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EE" w:rsidRPr="007244B2" w:rsidRDefault="009E2D4E" w:rsidP="007244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4B2">
        <w:rPr>
          <w:rFonts w:ascii="Times New Roman" w:hAnsi="Times New Roman" w:cs="Times New Roman"/>
          <w:b/>
          <w:sz w:val="28"/>
          <w:szCs w:val="28"/>
        </w:rPr>
        <w:t xml:space="preserve">Темы рефератов по </w:t>
      </w:r>
      <w:r w:rsidR="007244B2">
        <w:rPr>
          <w:rFonts w:ascii="Times New Roman" w:hAnsi="Times New Roman" w:cs="Times New Roman"/>
          <w:b/>
          <w:sz w:val="28"/>
          <w:szCs w:val="28"/>
        </w:rPr>
        <w:t xml:space="preserve">предмету </w:t>
      </w:r>
      <w:r w:rsidRPr="007244B2">
        <w:rPr>
          <w:rFonts w:ascii="Times New Roman" w:hAnsi="Times New Roman" w:cs="Times New Roman"/>
          <w:b/>
          <w:sz w:val="28"/>
          <w:szCs w:val="28"/>
        </w:rPr>
        <w:t>«</w:t>
      </w:r>
      <w:r w:rsidR="007244B2">
        <w:rPr>
          <w:rFonts w:ascii="Times New Roman" w:hAnsi="Times New Roman" w:cs="Times New Roman"/>
          <w:b/>
          <w:sz w:val="28"/>
          <w:szCs w:val="28"/>
        </w:rPr>
        <w:t>Основы</w:t>
      </w:r>
      <w:r w:rsidRPr="007244B2">
        <w:rPr>
          <w:rFonts w:ascii="Times New Roman" w:hAnsi="Times New Roman" w:cs="Times New Roman"/>
          <w:b/>
          <w:sz w:val="28"/>
          <w:szCs w:val="28"/>
        </w:rPr>
        <w:t xml:space="preserve"> философии».</w:t>
      </w:r>
    </w:p>
    <w:p w:rsidR="007244B2" w:rsidRPr="007244B2" w:rsidRDefault="007244B2" w:rsidP="007244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4B2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оформлению: </w:t>
      </w:r>
    </w:p>
    <w:p w:rsidR="007244B2" w:rsidRDefault="009E2D4E" w:rsidP="007244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4B2">
        <w:rPr>
          <w:rFonts w:ascii="Times New Roman" w:hAnsi="Times New Roman" w:cs="Times New Roman"/>
          <w:sz w:val="28"/>
          <w:szCs w:val="28"/>
        </w:rPr>
        <w:t xml:space="preserve">Объем реферата 15-20 листов. </w:t>
      </w:r>
    </w:p>
    <w:p w:rsidR="007244B2" w:rsidRDefault="009E2D4E" w:rsidP="007244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4B2">
        <w:rPr>
          <w:rFonts w:ascii="Times New Roman" w:hAnsi="Times New Roman" w:cs="Times New Roman"/>
          <w:sz w:val="28"/>
          <w:szCs w:val="28"/>
        </w:rPr>
        <w:t xml:space="preserve">Шрифт </w:t>
      </w:r>
      <w:r w:rsidRPr="007244B2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7244B2">
        <w:rPr>
          <w:rFonts w:ascii="Times New Roman" w:hAnsi="Times New Roman" w:cs="Times New Roman"/>
          <w:sz w:val="28"/>
          <w:szCs w:val="28"/>
        </w:rPr>
        <w:t xml:space="preserve"> </w:t>
      </w:r>
      <w:r w:rsidRPr="007244B2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7244B2">
        <w:rPr>
          <w:rFonts w:ascii="Times New Roman" w:hAnsi="Times New Roman" w:cs="Times New Roman"/>
          <w:sz w:val="28"/>
          <w:szCs w:val="28"/>
        </w:rPr>
        <w:t xml:space="preserve"> </w:t>
      </w:r>
      <w:r w:rsidRPr="007244B2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7244B2">
        <w:rPr>
          <w:rFonts w:ascii="Times New Roman" w:hAnsi="Times New Roman" w:cs="Times New Roman"/>
          <w:sz w:val="28"/>
          <w:szCs w:val="28"/>
        </w:rPr>
        <w:t xml:space="preserve"> 14. </w:t>
      </w:r>
    </w:p>
    <w:p w:rsidR="007244B2" w:rsidRDefault="009E2D4E" w:rsidP="007244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4B2">
        <w:rPr>
          <w:rFonts w:ascii="Times New Roman" w:hAnsi="Times New Roman" w:cs="Times New Roman"/>
          <w:sz w:val="28"/>
          <w:szCs w:val="28"/>
        </w:rPr>
        <w:t xml:space="preserve">Выравнивание «по ширине». </w:t>
      </w:r>
    </w:p>
    <w:p w:rsidR="009E2D4E" w:rsidRDefault="009E2D4E" w:rsidP="007244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4B2">
        <w:rPr>
          <w:rFonts w:ascii="Times New Roman" w:hAnsi="Times New Roman" w:cs="Times New Roman"/>
          <w:sz w:val="28"/>
          <w:szCs w:val="28"/>
        </w:rPr>
        <w:t>Междустрочный интервал 1,5.</w:t>
      </w:r>
    </w:p>
    <w:p w:rsidR="007244B2" w:rsidRDefault="007244B2" w:rsidP="007244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Готовые работы отправлять на почту </w:t>
      </w:r>
      <w:hyperlink r:id="rId4" w:history="1">
        <w:r w:rsidRPr="005A1F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serg</w:t>
        </w:r>
        <w:r w:rsidRPr="007244B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5A1F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goryaev</w:t>
        </w:r>
        <w:r w:rsidRPr="007244B2">
          <w:rPr>
            <w:rStyle w:val="a3"/>
            <w:rFonts w:ascii="Times New Roman" w:hAnsi="Times New Roman" w:cs="Times New Roman"/>
            <w:sz w:val="28"/>
            <w:szCs w:val="28"/>
          </w:rPr>
          <w:t>_88@</w:t>
        </w:r>
        <w:r w:rsidRPr="005A1F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244B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A1F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24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пометкой «заочное отделение, 1 курс, специальность, Ф.И.О.»</w:t>
      </w:r>
    </w:p>
    <w:p w:rsidR="007244B2" w:rsidRPr="007244B2" w:rsidRDefault="007244B2" w:rsidP="007244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D4E" w:rsidRPr="007244B2" w:rsidRDefault="009E2D4E" w:rsidP="007244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4B2">
        <w:rPr>
          <w:rFonts w:ascii="Times New Roman" w:hAnsi="Times New Roman" w:cs="Times New Roman"/>
          <w:sz w:val="28"/>
          <w:szCs w:val="28"/>
        </w:rPr>
        <w:t>1. Происхождение философии. Философия как наука.</w:t>
      </w:r>
    </w:p>
    <w:p w:rsidR="009E2D4E" w:rsidRPr="007244B2" w:rsidRDefault="009E2D4E" w:rsidP="007244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4B2">
        <w:rPr>
          <w:rFonts w:ascii="Times New Roman" w:hAnsi="Times New Roman" w:cs="Times New Roman"/>
          <w:sz w:val="28"/>
          <w:szCs w:val="28"/>
        </w:rPr>
        <w:t>2. Основные категории и понятия философии</w:t>
      </w:r>
    </w:p>
    <w:p w:rsidR="009E2D4E" w:rsidRPr="007244B2" w:rsidRDefault="009E2D4E" w:rsidP="007244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4B2">
        <w:rPr>
          <w:rFonts w:ascii="Times New Roman" w:hAnsi="Times New Roman" w:cs="Times New Roman"/>
          <w:sz w:val="28"/>
          <w:szCs w:val="28"/>
        </w:rPr>
        <w:t>3. Специфика философского знания и его функция</w:t>
      </w:r>
    </w:p>
    <w:p w:rsidR="009E2D4E" w:rsidRPr="007244B2" w:rsidRDefault="009E2D4E" w:rsidP="007244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4B2">
        <w:rPr>
          <w:rFonts w:ascii="Times New Roman" w:hAnsi="Times New Roman" w:cs="Times New Roman"/>
          <w:sz w:val="28"/>
          <w:szCs w:val="28"/>
        </w:rPr>
        <w:t>4. Философия Древнего Востока: Др</w:t>
      </w:r>
      <w:proofErr w:type="gramStart"/>
      <w:r w:rsidRPr="007244B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7244B2">
        <w:rPr>
          <w:rFonts w:ascii="Times New Roman" w:hAnsi="Times New Roman" w:cs="Times New Roman"/>
          <w:sz w:val="28"/>
          <w:szCs w:val="28"/>
        </w:rPr>
        <w:t>ндия, Др. Китай, буддизм</w:t>
      </w:r>
    </w:p>
    <w:p w:rsidR="009E2D4E" w:rsidRPr="007244B2" w:rsidRDefault="009E2D4E" w:rsidP="007244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4B2">
        <w:rPr>
          <w:rFonts w:ascii="Times New Roman" w:hAnsi="Times New Roman" w:cs="Times New Roman"/>
          <w:sz w:val="28"/>
          <w:szCs w:val="28"/>
        </w:rPr>
        <w:t>5. Развитие Античной философии: Др</w:t>
      </w:r>
      <w:proofErr w:type="gramStart"/>
      <w:r w:rsidRPr="007244B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244B2">
        <w:rPr>
          <w:rFonts w:ascii="Times New Roman" w:hAnsi="Times New Roman" w:cs="Times New Roman"/>
          <w:sz w:val="28"/>
          <w:szCs w:val="28"/>
        </w:rPr>
        <w:t>реция и Др.Рим</w:t>
      </w:r>
    </w:p>
    <w:p w:rsidR="009E2D4E" w:rsidRPr="007244B2" w:rsidRDefault="009E2D4E" w:rsidP="007244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4B2">
        <w:rPr>
          <w:rFonts w:ascii="Times New Roman" w:hAnsi="Times New Roman" w:cs="Times New Roman"/>
          <w:sz w:val="28"/>
          <w:szCs w:val="28"/>
        </w:rPr>
        <w:t>6. Философия эпохи Средневековья, Возрождения и Нового времени: теология, рационализм</w:t>
      </w:r>
    </w:p>
    <w:p w:rsidR="009E2D4E" w:rsidRPr="007244B2" w:rsidRDefault="009E2D4E" w:rsidP="007244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4B2">
        <w:rPr>
          <w:rFonts w:ascii="Times New Roman" w:hAnsi="Times New Roman" w:cs="Times New Roman"/>
          <w:sz w:val="28"/>
          <w:szCs w:val="28"/>
        </w:rPr>
        <w:t xml:space="preserve">7. Немецкая классическая философия: </w:t>
      </w:r>
      <w:proofErr w:type="spellStart"/>
      <w:r w:rsidRPr="007244B2">
        <w:rPr>
          <w:rFonts w:ascii="Times New Roman" w:hAnsi="Times New Roman" w:cs="Times New Roman"/>
          <w:sz w:val="28"/>
          <w:szCs w:val="28"/>
        </w:rPr>
        <w:t>Иммануил</w:t>
      </w:r>
      <w:proofErr w:type="spellEnd"/>
      <w:r w:rsidRPr="007244B2">
        <w:rPr>
          <w:rFonts w:ascii="Times New Roman" w:hAnsi="Times New Roman" w:cs="Times New Roman"/>
          <w:sz w:val="28"/>
          <w:szCs w:val="28"/>
        </w:rPr>
        <w:t xml:space="preserve"> Кант, Георг Гегель, иррационализм</w:t>
      </w:r>
    </w:p>
    <w:p w:rsidR="009E2D4E" w:rsidRPr="007244B2" w:rsidRDefault="009E2D4E" w:rsidP="007244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4B2">
        <w:rPr>
          <w:rFonts w:ascii="Times New Roman" w:hAnsi="Times New Roman" w:cs="Times New Roman"/>
          <w:sz w:val="28"/>
          <w:szCs w:val="28"/>
        </w:rPr>
        <w:t>8. Русская философия: Владимир Мономах, Сергий Радонежский, А.Н. Радищев.</w:t>
      </w:r>
    </w:p>
    <w:p w:rsidR="009E2D4E" w:rsidRPr="007244B2" w:rsidRDefault="009E2D4E" w:rsidP="007244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4B2">
        <w:rPr>
          <w:rFonts w:ascii="Times New Roman" w:hAnsi="Times New Roman" w:cs="Times New Roman"/>
          <w:sz w:val="28"/>
          <w:szCs w:val="28"/>
        </w:rPr>
        <w:t xml:space="preserve">9. Философия 20 века: </w:t>
      </w:r>
      <w:proofErr w:type="spellStart"/>
      <w:r w:rsidRPr="007244B2">
        <w:rPr>
          <w:rFonts w:ascii="Times New Roman" w:hAnsi="Times New Roman" w:cs="Times New Roman"/>
          <w:sz w:val="28"/>
          <w:szCs w:val="28"/>
        </w:rPr>
        <w:t>космизм</w:t>
      </w:r>
      <w:proofErr w:type="spellEnd"/>
      <w:r w:rsidRPr="007244B2">
        <w:rPr>
          <w:rFonts w:ascii="Times New Roman" w:hAnsi="Times New Roman" w:cs="Times New Roman"/>
          <w:sz w:val="28"/>
          <w:szCs w:val="28"/>
        </w:rPr>
        <w:t>, материализм, прагматизм, психоанализ, экзистенциализм</w:t>
      </w:r>
    </w:p>
    <w:p w:rsidR="009E2D4E" w:rsidRPr="007244B2" w:rsidRDefault="009E2D4E" w:rsidP="007244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4B2">
        <w:rPr>
          <w:rFonts w:ascii="Times New Roman" w:hAnsi="Times New Roman" w:cs="Times New Roman"/>
          <w:sz w:val="28"/>
          <w:szCs w:val="28"/>
        </w:rPr>
        <w:t>10. Основы научной, религиозной картин мира</w:t>
      </w:r>
    </w:p>
    <w:p w:rsidR="009E2D4E" w:rsidRPr="007244B2" w:rsidRDefault="009E2D4E" w:rsidP="007244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4B2">
        <w:rPr>
          <w:rFonts w:ascii="Times New Roman" w:hAnsi="Times New Roman" w:cs="Times New Roman"/>
          <w:sz w:val="28"/>
          <w:szCs w:val="28"/>
        </w:rPr>
        <w:t>11. Категория бытия, материя, ее основные свойства: онтология, гносеология</w:t>
      </w:r>
    </w:p>
    <w:p w:rsidR="009E2D4E" w:rsidRPr="007244B2" w:rsidRDefault="009E2D4E" w:rsidP="007244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4B2">
        <w:rPr>
          <w:rFonts w:ascii="Times New Roman" w:hAnsi="Times New Roman" w:cs="Times New Roman"/>
          <w:sz w:val="28"/>
          <w:szCs w:val="28"/>
        </w:rPr>
        <w:t>12. Человечество как объект философского осмысления</w:t>
      </w:r>
    </w:p>
    <w:p w:rsidR="009E2D4E" w:rsidRPr="007244B2" w:rsidRDefault="009E2D4E" w:rsidP="007244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4B2">
        <w:rPr>
          <w:rFonts w:ascii="Times New Roman" w:hAnsi="Times New Roman" w:cs="Times New Roman"/>
          <w:sz w:val="28"/>
          <w:szCs w:val="28"/>
        </w:rPr>
        <w:t xml:space="preserve">13. Сознание: происхождение и сущность: </w:t>
      </w:r>
      <w:proofErr w:type="spellStart"/>
      <w:r w:rsidRPr="007244B2">
        <w:rPr>
          <w:rFonts w:ascii="Times New Roman" w:hAnsi="Times New Roman" w:cs="Times New Roman"/>
          <w:sz w:val="28"/>
          <w:szCs w:val="28"/>
        </w:rPr>
        <w:t>физикализм</w:t>
      </w:r>
      <w:proofErr w:type="spellEnd"/>
      <w:r w:rsidRPr="007244B2">
        <w:rPr>
          <w:rFonts w:ascii="Times New Roman" w:hAnsi="Times New Roman" w:cs="Times New Roman"/>
          <w:sz w:val="28"/>
          <w:szCs w:val="28"/>
        </w:rPr>
        <w:t>, солипсизм, идеализм, материализм</w:t>
      </w:r>
    </w:p>
    <w:p w:rsidR="009E2D4E" w:rsidRPr="007244B2" w:rsidRDefault="009E2D4E" w:rsidP="007244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4B2">
        <w:rPr>
          <w:rFonts w:ascii="Times New Roman" w:hAnsi="Times New Roman" w:cs="Times New Roman"/>
          <w:sz w:val="28"/>
          <w:szCs w:val="28"/>
        </w:rPr>
        <w:t>14. Познание как объект философского анализа. Сущность процесса познания: гностицизм, агностицизм</w:t>
      </w:r>
    </w:p>
    <w:p w:rsidR="009E2D4E" w:rsidRPr="007244B2" w:rsidRDefault="009E2D4E" w:rsidP="007244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4B2">
        <w:rPr>
          <w:rFonts w:ascii="Times New Roman" w:hAnsi="Times New Roman" w:cs="Times New Roman"/>
          <w:sz w:val="28"/>
          <w:szCs w:val="28"/>
        </w:rPr>
        <w:t>15.  Проблема личности в философии. Моральные качества человека</w:t>
      </w:r>
    </w:p>
    <w:sectPr w:rsidR="009E2D4E" w:rsidRPr="007244B2" w:rsidSect="001C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2D4E"/>
    <w:rsid w:val="001C32EE"/>
    <w:rsid w:val="007244B2"/>
    <w:rsid w:val="009E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basedOn w:val="a0"/>
    <w:uiPriority w:val="99"/>
    <w:rsid w:val="009E2D4E"/>
    <w:rPr>
      <w:rFonts w:ascii="Times New Roman" w:hAnsi="Times New Roman" w:cs="Times New Roman" w:hint="default"/>
      <w:sz w:val="26"/>
      <w:szCs w:val="26"/>
    </w:rPr>
  </w:style>
  <w:style w:type="paragraph" w:customStyle="1" w:styleId="c5">
    <w:name w:val="c5"/>
    <w:basedOn w:val="a"/>
    <w:uiPriority w:val="99"/>
    <w:rsid w:val="009E2D4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9E2D4E"/>
  </w:style>
  <w:style w:type="character" w:styleId="a3">
    <w:name w:val="Hyperlink"/>
    <w:basedOn w:val="a0"/>
    <w:uiPriority w:val="99"/>
    <w:unhideWhenUsed/>
    <w:rsid w:val="007244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g_goryaev_8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2021-01-22T10:42:00Z</dcterms:created>
  <dcterms:modified xsi:type="dcterms:W3CDTF">2021-01-22T10:55:00Z</dcterms:modified>
</cp:coreProperties>
</file>