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30" w:rsidRDefault="00665D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БПОУ РК «Калмыцкий государственный колледж нефти и газа»</w:t>
      </w: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665D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Одобрена                                                                        Утверждаю </w:t>
      </w:r>
    </w:p>
    <w:p w:rsidR="00161D30" w:rsidRDefault="00665D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Методическим объединением                                      Зам. Директора по УМР                         </w:t>
      </w:r>
    </w:p>
    <w:p w:rsidR="00161D30" w:rsidRDefault="00665D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Профильных дисциплин                                               «__»____________20__г.</w:t>
      </w:r>
    </w:p>
    <w:p w:rsidR="00161D30" w:rsidRDefault="00665D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МО__________</w:t>
      </w:r>
    </w:p>
    <w:p w:rsidR="00161D30" w:rsidRDefault="00665D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№_________</w:t>
      </w:r>
    </w:p>
    <w:p w:rsidR="00161D30" w:rsidRDefault="00665D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«__»___________20__г.</w:t>
      </w: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665D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</w:t>
      </w:r>
      <w:r w:rsidR="004D2946">
        <w:rPr>
          <w:b/>
          <w:sz w:val="28"/>
          <w:szCs w:val="28"/>
        </w:rPr>
        <w:t>ОВЫЙ КОНТРОЛЬ</w:t>
      </w: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665D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и задания </w:t>
      </w:r>
    </w:p>
    <w:p w:rsidR="00161D30" w:rsidRDefault="00665D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 для студентов заочного отделения</w:t>
      </w:r>
    </w:p>
    <w:p w:rsidR="00161D30" w:rsidRDefault="00665DC0">
      <w:pPr>
        <w:spacing w:line="276" w:lineRule="auto"/>
        <w:jc w:val="center"/>
      </w:pPr>
      <w:r>
        <w:rPr>
          <w:sz w:val="28"/>
          <w:szCs w:val="28"/>
        </w:rPr>
        <w:t>специальности 38.02.01  «Экономика и бухгалтерский учет (по отраслям)»</w:t>
      </w: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665DC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Куменова А.А.</w:t>
      </w:r>
    </w:p>
    <w:p w:rsidR="00161D30" w:rsidRDefault="00665DC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спец. дисциплин</w:t>
      </w: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161D30">
      <w:pPr>
        <w:spacing w:line="276" w:lineRule="auto"/>
        <w:jc w:val="center"/>
        <w:rPr>
          <w:sz w:val="28"/>
          <w:szCs w:val="28"/>
        </w:rPr>
      </w:pPr>
    </w:p>
    <w:p w:rsidR="00161D30" w:rsidRDefault="00665DC0">
      <w:pPr>
        <w:spacing w:line="276" w:lineRule="auto"/>
        <w:jc w:val="center"/>
      </w:pPr>
      <w:r>
        <w:rPr>
          <w:sz w:val="28"/>
          <w:szCs w:val="28"/>
        </w:rPr>
        <w:t>Элиста 2020</w:t>
      </w:r>
    </w:p>
    <w:p w:rsidR="00161D30" w:rsidRDefault="00161D30">
      <w:pPr>
        <w:shd w:val="clear" w:color="auto" w:fill="FFFFFF"/>
        <w:spacing w:line="276" w:lineRule="auto"/>
        <w:ind w:firstLine="709"/>
        <w:jc w:val="both"/>
        <w:rPr>
          <w:color w:val="202020"/>
          <w:spacing w:val="6"/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ind w:firstLine="709"/>
        <w:jc w:val="both"/>
      </w:pPr>
      <w:r>
        <w:rPr>
          <w:color w:val="202020"/>
          <w:spacing w:val="6"/>
          <w:sz w:val="28"/>
          <w:szCs w:val="28"/>
        </w:rPr>
        <w:lastRenderedPageBreak/>
        <w:t>В методических указаниях, разработанных в соответствии с Государственным образовательным стандартом СПО по специальности: 38.02.01 «Экономика и бухгалтерский учет (по отраслям)» и рабочей программой дисциплины «Налог</w:t>
      </w:r>
      <w:r w:rsidR="004D2946">
        <w:rPr>
          <w:color w:val="202020"/>
          <w:spacing w:val="6"/>
          <w:sz w:val="28"/>
          <w:szCs w:val="28"/>
        </w:rPr>
        <w:t>овый контроль</w:t>
      </w:r>
      <w:r>
        <w:rPr>
          <w:color w:val="202020"/>
          <w:spacing w:val="6"/>
          <w:sz w:val="28"/>
          <w:szCs w:val="28"/>
        </w:rPr>
        <w:t>» даны рекомендации по выполнению контрольной работы, приведены варианты заданий, изложены требования к  содержанию и оформлению работы, список учебных пособий и литература по учебному курсу.</w:t>
      </w:r>
    </w:p>
    <w:p w:rsidR="00161D30" w:rsidRDefault="00161D30">
      <w:pPr>
        <w:shd w:val="clear" w:color="auto" w:fill="FFFFFF"/>
        <w:spacing w:line="276" w:lineRule="auto"/>
        <w:ind w:firstLine="426"/>
        <w:jc w:val="both"/>
        <w:rPr>
          <w:color w:val="202020"/>
          <w:spacing w:val="6"/>
          <w:sz w:val="28"/>
          <w:szCs w:val="28"/>
        </w:rPr>
      </w:pPr>
    </w:p>
    <w:p w:rsidR="00161D30" w:rsidRDefault="00161D30">
      <w:pPr>
        <w:shd w:val="clear" w:color="auto" w:fill="FFFFFF"/>
        <w:spacing w:line="276" w:lineRule="auto"/>
        <w:ind w:firstLine="426"/>
        <w:jc w:val="both"/>
        <w:rPr>
          <w:color w:val="202020"/>
          <w:spacing w:val="6"/>
          <w:sz w:val="28"/>
          <w:szCs w:val="28"/>
        </w:rPr>
      </w:pPr>
    </w:p>
    <w:p w:rsidR="00161D30" w:rsidRDefault="00161D30">
      <w:pPr>
        <w:shd w:val="clear" w:color="auto" w:fill="FFFFFF"/>
        <w:spacing w:line="276" w:lineRule="auto"/>
        <w:ind w:firstLine="426"/>
        <w:jc w:val="both"/>
        <w:rPr>
          <w:color w:val="202020"/>
          <w:spacing w:val="6"/>
          <w:sz w:val="28"/>
          <w:szCs w:val="28"/>
        </w:rPr>
      </w:pPr>
    </w:p>
    <w:p w:rsidR="00161D30" w:rsidRDefault="00161D30">
      <w:pPr>
        <w:shd w:val="clear" w:color="auto" w:fill="FFFFFF"/>
        <w:spacing w:line="276" w:lineRule="auto"/>
        <w:jc w:val="center"/>
        <w:rPr>
          <w:color w:val="000000"/>
          <w:spacing w:val="-3"/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2"/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1. Методические указания к выполнению контрольной работы по дисциплине </w:t>
      </w:r>
      <w:r w:rsidR="004D2946">
        <w:rPr>
          <w:b/>
          <w:color w:val="000000"/>
          <w:spacing w:val="2"/>
          <w:sz w:val="28"/>
          <w:szCs w:val="28"/>
        </w:rPr>
        <w:t>Налоговый контроль</w:t>
      </w:r>
    </w:p>
    <w:p w:rsidR="00161D30" w:rsidRDefault="00665DC0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  <w:spacing w:val="4"/>
          <w:sz w:val="28"/>
          <w:szCs w:val="28"/>
        </w:rPr>
        <w:t xml:space="preserve">Дисциплина </w:t>
      </w:r>
      <w:r>
        <w:rPr>
          <w:color w:val="000000"/>
          <w:spacing w:val="2"/>
          <w:sz w:val="28"/>
          <w:szCs w:val="28"/>
        </w:rPr>
        <w:t>«Налог</w:t>
      </w:r>
      <w:r w:rsidR="004D2946">
        <w:rPr>
          <w:color w:val="000000"/>
          <w:spacing w:val="2"/>
          <w:sz w:val="28"/>
          <w:szCs w:val="28"/>
        </w:rPr>
        <w:t>овый контроль</w:t>
      </w:r>
      <w:r>
        <w:rPr>
          <w:color w:val="000000"/>
          <w:spacing w:val="2"/>
          <w:sz w:val="28"/>
          <w:szCs w:val="28"/>
        </w:rPr>
        <w:t xml:space="preserve">» </w:t>
      </w:r>
      <w:r>
        <w:rPr>
          <w:color w:val="000000"/>
          <w:spacing w:val="4"/>
          <w:sz w:val="28"/>
          <w:szCs w:val="28"/>
        </w:rPr>
        <w:t xml:space="preserve">является одной из основных дисциплин для студентов, </w:t>
      </w:r>
      <w:r>
        <w:rPr>
          <w:color w:val="000000"/>
          <w:spacing w:val="1"/>
          <w:sz w:val="28"/>
          <w:szCs w:val="28"/>
        </w:rPr>
        <w:t>обучающихся по специальности «Экономика и бухгалтерский учет (по</w:t>
      </w:r>
      <w:r>
        <w:rPr>
          <w:sz w:val="28"/>
          <w:szCs w:val="28"/>
        </w:rPr>
        <w:t xml:space="preserve"> отраслям)</w:t>
      </w:r>
      <w:r>
        <w:rPr>
          <w:color w:val="000000"/>
          <w:spacing w:val="1"/>
          <w:sz w:val="28"/>
          <w:szCs w:val="28"/>
        </w:rPr>
        <w:t xml:space="preserve">» заочной формы </w:t>
      </w:r>
      <w:r>
        <w:rPr>
          <w:color w:val="000000"/>
          <w:spacing w:val="-5"/>
          <w:sz w:val="28"/>
          <w:szCs w:val="28"/>
        </w:rPr>
        <w:t>обучения.</w:t>
      </w:r>
    </w:p>
    <w:p w:rsidR="00161D30" w:rsidRDefault="00665DC0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Она формирует базовые знания по специальности и способствует овладению </w:t>
      </w:r>
      <w:r>
        <w:rPr>
          <w:color w:val="000000"/>
          <w:sz w:val="28"/>
          <w:szCs w:val="28"/>
        </w:rPr>
        <w:t xml:space="preserve">теоретическим материалом дисциплин. </w:t>
      </w:r>
    </w:p>
    <w:p w:rsidR="00161D30" w:rsidRDefault="00161D30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161D30" w:rsidRDefault="00665DC0">
      <w:p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1.1.</w:t>
      </w:r>
      <w:r>
        <w:rPr>
          <w:b/>
          <w:color w:val="000000"/>
          <w:sz w:val="28"/>
          <w:szCs w:val="28"/>
        </w:rPr>
        <w:t xml:space="preserve"> Общая методика работы над контрольным заданием.</w:t>
      </w:r>
    </w:p>
    <w:p w:rsidR="00161D30" w:rsidRDefault="00665DC0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  <w:spacing w:val="-1"/>
          <w:sz w:val="28"/>
          <w:szCs w:val="28"/>
        </w:rPr>
        <w:t xml:space="preserve">Учебным планом по специальности «Экономика и бухгалтерский учет (по отраслям)» </w:t>
      </w:r>
      <w:r>
        <w:rPr>
          <w:color w:val="000000"/>
          <w:spacing w:val="7"/>
          <w:sz w:val="28"/>
          <w:szCs w:val="28"/>
        </w:rPr>
        <w:t xml:space="preserve">предусмотрено выполнение контрольной работы по дисциплине </w:t>
      </w:r>
      <w:r>
        <w:rPr>
          <w:color w:val="000000"/>
          <w:spacing w:val="2"/>
          <w:sz w:val="28"/>
          <w:szCs w:val="28"/>
        </w:rPr>
        <w:t>«Налог</w:t>
      </w:r>
      <w:r w:rsidR="004D2946">
        <w:rPr>
          <w:color w:val="000000"/>
          <w:spacing w:val="2"/>
          <w:sz w:val="28"/>
          <w:szCs w:val="28"/>
        </w:rPr>
        <w:t>овый контроль</w:t>
      </w:r>
      <w:r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7"/>
          <w:sz w:val="28"/>
          <w:szCs w:val="28"/>
        </w:rPr>
        <w:t xml:space="preserve"> для </w:t>
      </w:r>
      <w:r>
        <w:rPr>
          <w:color w:val="000000"/>
          <w:spacing w:val="-4"/>
          <w:sz w:val="28"/>
          <w:szCs w:val="28"/>
        </w:rPr>
        <w:t>студентов ЗФО.</w:t>
      </w:r>
    </w:p>
    <w:p w:rsidR="00161D30" w:rsidRDefault="00665DC0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Выполнение контрольной работы ставит своей задачей помочь студентам активно и </w:t>
      </w:r>
      <w:r>
        <w:rPr>
          <w:color w:val="000000"/>
          <w:sz w:val="28"/>
          <w:szCs w:val="28"/>
        </w:rPr>
        <w:t xml:space="preserve">плодотворно работать над усвоением учебного материала данного курса. Вопросы контрольной работы охватывают большую часть материала </w:t>
      </w:r>
      <w:r>
        <w:rPr>
          <w:color w:val="000000"/>
          <w:spacing w:val="1"/>
          <w:sz w:val="28"/>
          <w:szCs w:val="28"/>
        </w:rPr>
        <w:t xml:space="preserve">предусмотренного рабочей программой </w:t>
      </w:r>
      <w:r>
        <w:rPr>
          <w:color w:val="000000"/>
          <w:spacing w:val="2"/>
          <w:sz w:val="28"/>
          <w:szCs w:val="28"/>
        </w:rPr>
        <w:t>«Налоги и налогообложение»</w:t>
      </w:r>
      <w:r>
        <w:rPr>
          <w:color w:val="000000"/>
          <w:spacing w:val="1"/>
          <w:sz w:val="28"/>
          <w:szCs w:val="28"/>
        </w:rPr>
        <w:t xml:space="preserve">, поэтому своевременное </w:t>
      </w:r>
      <w:r>
        <w:rPr>
          <w:color w:val="000000"/>
          <w:sz w:val="28"/>
          <w:szCs w:val="28"/>
        </w:rPr>
        <w:t xml:space="preserve">выполнение работы является залогом успешного освоения учебного материала. </w:t>
      </w:r>
      <w:r>
        <w:rPr>
          <w:color w:val="000000"/>
          <w:spacing w:val="4"/>
          <w:sz w:val="28"/>
          <w:szCs w:val="28"/>
        </w:rPr>
        <w:t xml:space="preserve">При выполнении контрольной работы рекомендуется глубоко проработать материал </w:t>
      </w:r>
      <w:r>
        <w:rPr>
          <w:color w:val="000000"/>
          <w:sz w:val="28"/>
          <w:szCs w:val="28"/>
        </w:rPr>
        <w:t>рекомендуемой литературы.</w:t>
      </w:r>
    </w:p>
    <w:p w:rsidR="00161D30" w:rsidRDefault="00665DC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Контрольная работа должна отразить степень усвоения студентом отдельных разделов </w:t>
      </w:r>
      <w:r>
        <w:rPr>
          <w:color w:val="000000"/>
          <w:spacing w:val="5"/>
          <w:sz w:val="28"/>
          <w:szCs w:val="28"/>
        </w:rPr>
        <w:t xml:space="preserve">программы, его умение анализировать прочитанное, выделять основные положения </w:t>
      </w:r>
      <w:r>
        <w:rPr>
          <w:color w:val="000000"/>
          <w:spacing w:val="-1"/>
          <w:sz w:val="28"/>
          <w:szCs w:val="28"/>
        </w:rPr>
        <w:t xml:space="preserve">изучаемого материала, обобщать его. При пользовании справочным материалом </w:t>
      </w:r>
      <w:r>
        <w:rPr>
          <w:color w:val="000000"/>
          <w:spacing w:val="6"/>
          <w:sz w:val="28"/>
          <w:szCs w:val="28"/>
        </w:rPr>
        <w:t xml:space="preserve">необходимо указать источник, откуда они заимствованы. Если это целесообразно в </w:t>
      </w:r>
      <w:r>
        <w:rPr>
          <w:color w:val="000000"/>
          <w:sz w:val="28"/>
          <w:szCs w:val="28"/>
        </w:rPr>
        <w:t>контрольной работе могут быть приведены схемы, рисунки, графики.</w:t>
      </w:r>
    </w:p>
    <w:p w:rsidR="00161D30" w:rsidRDefault="00161D30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161D30" w:rsidRDefault="00665DC0">
      <w:p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1.2.</w:t>
      </w:r>
      <w:r>
        <w:rPr>
          <w:b/>
          <w:color w:val="000000"/>
          <w:sz w:val="28"/>
          <w:szCs w:val="28"/>
        </w:rPr>
        <w:tab/>
        <w:t>Требования к выполнению и оформлению контрольной работы.</w:t>
      </w:r>
    </w:p>
    <w:p w:rsidR="00161D30" w:rsidRDefault="00665DC0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Контрольная работа должна высылаться в колледж для регистрации и дальнейшей </w:t>
      </w:r>
      <w:r>
        <w:rPr>
          <w:color w:val="000000"/>
          <w:sz w:val="28"/>
          <w:szCs w:val="28"/>
        </w:rPr>
        <w:t>проверки на заочном отделении не позднее указанного в методическом указании срока.</w:t>
      </w:r>
    </w:p>
    <w:p w:rsidR="00161D30" w:rsidRDefault="00665DC0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Контрольная работа должна быть написана в тетради с полями. Отвечать на вопросы </w:t>
      </w:r>
      <w:r>
        <w:rPr>
          <w:color w:val="000000"/>
          <w:spacing w:val="10"/>
          <w:sz w:val="28"/>
          <w:szCs w:val="28"/>
        </w:rPr>
        <w:t xml:space="preserve">следует после написания вопроса с новой страницы. В конце приводится список </w:t>
      </w:r>
      <w:r>
        <w:rPr>
          <w:color w:val="000000"/>
          <w:sz w:val="28"/>
          <w:szCs w:val="28"/>
        </w:rPr>
        <w:t>использованной литературы, дата выполнения и подпись студента.</w:t>
      </w:r>
    </w:p>
    <w:p w:rsidR="00161D30" w:rsidRDefault="00665DC0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обложке тетради указывается фамилия, имя, отчество, наименование контрольной </w:t>
      </w:r>
      <w:bookmarkStart w:id="0" w:name="_GoBack"/>
      <w:bookmarkEnd w:id="0"/>
      <w:r>
        <w:rPr>
          <w:color w:val="000000"/>
          <w:sz w:val="28"/>
          <w:szCs w:val="28"/>
        </w:rPr>
        <w:t>работы, вариант, курс, группа и домашний адрес.</w:t>
      </w:r>
    </w:p>
    <w:p w:rsidR="00161D30" w:rsidRDefault="00665DC0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работа вторична, следует обязательно указать на контрольной работе «Повторная» </w:t>
      </w:r>
      <w:r>
        <w:rPr>
          <w:color w:val="000000"/>
          <w:spacing w:val="9"/>
          <w:sz w:val="28"/>
          <w:szCs w:val="28"/>
        </w:rPr>
        <w:t xml:space="preserve">или «Вторичная», при этом необходимо представить ее с </w:t>
      </w:r>
      <w:r>
        <w:rPr>
          <w:color w:val="000000"/>
          <w:spacing w:val="9"/>
          <w:sz w:val="28"/>
          <w:szCs w:val="28"/>
        </w:rPr>
        <w:lastRenderedPageBreak/>
        <w:t xml:space="preserve">первой лицензией и с </w:t>
      </w:r>
      <w:r>
        <w:rPr>
          <w:color w:val="000000"/>
          <w:spacing w:val="5"/>
          <w:sz w:val="28"/>
          <w:szCs w:val="28"/>
        </w:rPr>
        <w:t xml:space="preserve">доработками замечаний, указанных преподавателем при проверке первого варианта </w:t>
      </w:r>
      <w:r>
        <w:rPr>
          <w:color w:val="000000"/>
          <w:spacing w:val="-1"/>
          <w:sz w:val="28"/>
          <w:szCs w:val="28"/>
        </w:rPr>
        <w:t>контрольной работы.</w:t>
      </w:r>
    </w:p>
    <w:p w:rsidR="00161D30" w:rsidRDefault="00665DC0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всем вопросам, возникшим при изучении курса следует обращаться за </w:t>
      </w:r>
      <w:r>
        <w:rPr>
          <w:color w:val="000000"/>
          <w:spacing w:val="9"/>
          <w:sz w:val="28"/>
          <w:szCs w:val="28"/>
        </w:rPr>
        <w:t>разъяснениями и консультацией по адресу: 358000 г.Элиста, улица 8 марта, дом 26. Калмыцкий государственный колледж нефти и газа.</w:t>
      </w:r>
    </w:p>
    <w:p w:rsidR="00161D30" w:rsidRDefault="00161D30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161D30" w:rsidRDefault="00161D30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161D30" w:rsidRDefault="00161D30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1.3. Таблица выбора вариантов контрольных работ.</w:t>
      </w:r>
    </w:p>
    <w:tbl>
      <w:tblPr>
        <w:tblW w:w="708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968"/>
        <w:gridCol w:w="3120"/>
      </w:tblGrid>
      <w:tr w:rsidR="00161D30">
        <w:trPr>
          <w:trHeight w:hRule="exact" w:val="307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начальная буква фамилии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номер варианта</w:t>
            </w:r>
          </w:p>
        </w:tc>
      </w:tr>
      <w:tr w:rsidR="00161D30">
        <w:trPr>
          <w:trHeight w:hRule="exact" w:val="28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А,Б,Я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61D30">
        <w:trPr>
          <w:trHeight w:hRule="exact" w:val="269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В,Г,Ю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61D30">
        <w:trPr>
          <w:trHeight w:hRule="exact" w:val="27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Д,Е,Э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61D30">
        <w:trPr>
          <w:trHeight w:hRule="exact" w:val="27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Ж, З, Щ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61D30">
        <w:trPr>
          <w:trHeight w:hRule="exact" w:val="28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И, К, Ш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61D30">
        <w:trPr>
          <w:trHeight w:hRule="exact" w:val="29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Л, 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61D30">
        <w:trPr>
          <w:trHeight w:hRule="exact" w:val="28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П,Н,О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61D30">
        <w:trPr>
          <w:trHeight w:hRule="exact" w:val="28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Р,С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61D30">
        <w:trPr>
          <w:trHeight w:hRule="exact" w:val="28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Т,У,Ф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161D30">
        <w:trPr>
          <w:trHeight w:hRule="exact" w:val="307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Х,Ц,Ч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1D30" w:rsidRDefault="00665DC0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161D30" w:rsidRDefault="00161D30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161D30" w:rsidRDefault="00161D30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161D30" w:rsidRDefault="00161D30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161D30">
      <w:pPr>
        <w:spacing w:line="276" w:lineRule="auto"/>
        <w:rPr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Задания для контрольной работы </w:t>
      </w:r>
    </w:p>
    <w:p w:rsidR="00161D30" w:rsidRDefault="00161D30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1.</w:t>
      </w:r>
    </w:p>
    <w:p w:rsidR="00161D30" w:rsidRDefault="00665DC0">
      <w:pPr>
        <w:shd w:val="clear" w:color="auto" w:fill="FFFFFF"/>
        <w:spacing w:line="276" w:lineRule="auto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</w:t>
      </w:r>
      <w:r w:rsidR="00A5740C">
        <w:rPr>
          <w:bCs/>
          <w:color w:val="000000"/>
          <w:spacing w:val="-2"/>
          <w:sz w:val="28"/>
          <w:szCs w:val="28"/>
        </w:rPr>
        <w:t xml:space="preserve"> Понятие налогового контроля</w:t>
      </w:r>
      <w:r>
        <w:rPr>
          <w:bCs/>
          <w:color w:val="000000"/>
          <w:spacing w:val="-2"/>
          <w:sz w:val="28"/>
          <w:szCs w:val="28"/>
        </w:rPr>
        <w:t>.</w:t>
      </w:r>
      <w:r w:rsidR="00A5740C">
        <w:rPr>
          <w:bCs/>
          <w:color w:val="000000"/>
          <w:spacing w:val="-2"/>
          <w:sz w:val="28"/>
          <w:szCs w:val="28"/>
        </w:rPr>
        <w:t xml:space="preserve"> Виды налогового контроля.</w:t>
      </w:r>
    </w:p>
    <w:p w:rsidR="00161D30" w:rsidRDefault="00665DC0">
      <w:pPr>
        <w:shd w:val="clear" w:color="auto" w:fill="FFFFFF"/>
        <w:spacing w:line="276" w:lineRule="auto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2. </w:t>
      </w:r>
      <w:r w:rsidR="00A5740C">
        <w:rPr>
          <w:bCs/>
          <w:color w:val="000000"/>
          <w:spacing w:val="-2"/>
          <w:sz w:val="28"/>
          <w:szCs w:val="28"/>
        </w:rPr>
        <w:t>Экспресс-проверка</w:t>
      </w:r>
      <w:r>
        <w:rPr>
          <w:bCs/>
          <w:color w:val="000000"/>
          <w:spacing w:val="-2"/>
          <w:sz w:val="28"/>
          <w:szCs w:val="28"/>
        </w:rPr>
        <w:t>.</w:t>
      </w:r>
    </w:p>
    <w:p w:rsidR="00A5740C" w:rsidRDefault="00A5740C">
      <w:pPr>
        <w:shd w:val="clear" w:color="auto" w:fill="FFFFFF"/>
        <w:spacing w:line="276" w:lineRule="auto"/>
        <w:rPr>
          <w:bCs/>
          <w:color w:val="000000"/>
          <w:spacing w:val="-2"/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2.</w:t>
      </w:r>
    </w:p>
    <w:p w:rsidR="00161D30" w:rsidRDefault="00665DC0">
      <w:pPr>
        <w:shd w:val="clear" w:color="auto" w:fill="FFFFFF"/>
        <w:spacing w:line="276" w:lineRule="auto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</w:t>
      </w:r>
      <w:r w:rsidR="00A5740C">
        <w:rPr>
          <w:bCs/>
          <w:color w:val="000000"/>
          <w:spacing w:val="-2"/>
          <w:sz w:val="28"/>
          <w:szCs w:val="28"/>
        </w:rPr>
        <w:t xml:space="preserve"> Формы налогового контроля. Принцыпы налогового контроля</w:t>
      </w:r>
    </w:p>
    <w:p w:rsidR="00161D30" w:rsidRDefault="00665DC0">
      <w:pPr>
        <w:shd w:val="clear" w:color="auto" w:fill="FFFFFF"/>
        <w:spacing w:line="276" w:lineRule="auto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2. </w:t>
      </w:r>
      <w:r w:rsidR="00A5740C">
        <w:rPr>
          <w:bCs/>
          <w:color w:val="000000"/>
          <w:spacing w:val="-2"/>
          <w:sz w:val="28"/>
          <w:szCs w:val="28"/>
        </w:rPr>
        <w:t>Докумнентальная проверка</w:t>
      </w:r>
      <w:r>
        <w:rPr>
          <w:bCs/>
          <w:color w:val="000000"/>
          <w:spacing w:val="-2"/>
          <w:sz w:val="28"/>
          <w:szCs w:val="28"/>
        </w:rPr>
        <w:t>.</w:t>
      </w:r>
    </w:p>
    <w:p w:rsidR="00A5740C" w:rsidRDefault="00A5740C">
      <w:pPr>
        <w:shd w:val="clear" w:color="auto" w:fill="FFFFFF"/>
        <w:spacing w:line="276" w:lineRule="auto"/>
        <w:rPr>
          <w:bCs/>
          <w:color w:val="000000"/>
          <w:spacing w:val="-2"/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3.</w:t>
      </w:r>
    </w:p>
    <w:p w:rsidR="00161D30" w:rsidRDefault="00A5740C" w:rsidP="00A5740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Камеральная налоговоя проверка</w:t>
      </w:r>
      <w:r w:rsidR="00665DC0">
        <w:rPr>
          <w:sz w:val="28"/>
          <w:szCs w:val="28"/>
        </w:rPr>
        <w:t>.</w:t>
      </w:r>
    </w:p>
    <w:p w:rsidR="00161D30" w:rsidRDefault="00A5740C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276" w:lineRule="auto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Предварительный контроль. Текущий контроль</w:t>
      </w:r>
      <w:r w:rsidR="00665DC0">
        <w:rPr>
          <w:color w:val="000000"/>
          <w:spacing w:val="-16"/>
          <w:sz w:val="28"/>
          <w:szCs w:val="28"/>
        </w:rPr>
        <w:t>.</w:t>
      </w:r>
    </w:p>
    <w:p w:rsidR="00161D30" w:rsidRDefault="00161D30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4.</w:t>
      </w:r>
    </w:p>
    <w:p w:rsidR="00161D30" w:rsidRDefault="00665DC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A5740C">
        <w:rPr>
          <w:color w:val="000000"/>
          <w:spacing w:val="-1"/>
          <w:sz w:val="28"/>
          <w:szCs w:val="28"/>
        </w:rPr>
        <w:t xml:space="preserve"> Признаки какмеральной налоговой проверки</w:t>
      </w:r>
      <w:r>
        <w:rPr>
          <w:color w:val="000000"/>
          <w:spacing w:val="-1"/>
          <w:sz w:val="28"/>
          <w:szCs w:val="28"/>
        </w:rPr>
        <w:t>.</w:t>
      </w:r>
    </w:p>
    <w:p w:rsidR="00161D30" w:rsidRDefault="00665DC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5740C">
        <w:rPr>
          <w:color w:val="000000"/>
          <w:sz w:val="28"/>
          <w:szCs w:val="28"/>
        </w:rPr>
        <w:t xml:space="preserve"> Налоговый контроль за расходами физических лиц</w:t>
      </w:r>
      <w:r>
        <w:rPr>
          <w:sz w:val="28"/>
          <w:szCs w:val="28"/>
        </w:rPr>
        <w:t>.</w:t>
      </w:r>
    </w:p>
    <w:p w:rsidR="00161D30" w:rsidRDefault="00161D3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5.</w:t>
      </w:r>
    </w:p>
    <w:p w:rsidR="00A5740C" w:rsidRDefault="00665DC0" w:rsidP="00A5740C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A5740C">
        <w:rPr>
          <w:color w:val="000000"/>
          <w:spacing w:val="-1"/>
          <w:sz w:val="28"/>
          <w:szCs w:val="28"/>
        </w:rPr>
        <w:t xml:space="preserve"> Выездная налоговоя проверка</w:t>
      </w:r>
    </w:p>
    <w:p w:rsidR="00161D30" w:rsidRDefault="00665DC0" w:rsidP="00A5740C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="00A5740C">
        <w:rPr>
          <w:color w:val="000000"/>
          <w:spacing w:val="1"/>
          <w:sz w:val="28"/>
          <w:szCs w:val="28"/>
        </w:rPr>
        <w:t xml:space="preserve"> Правовые основы налогового контроля, его сущность и назначение</w:t>
      </w:r>
      <w:r>
        <w:rPr>
          <w:color w:val="000000"/>
          <w:spacing w:val="1"/>
          <w:sz w:val="28"/>
          <w:szCs w:val="28"/>
        </w:rPr>
        <w:t>.</w:t>
      </w:r>
    </w:p>
    <w:p w:rsidR="00161D30" w:rsidRDefault="00161D30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6.</w:t>
      </w:r>
    </w:p>
    <w:p w:rsidR="00161D30" w:rsidRDefault="00665DC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A5740C">
        <w:rPr>
          <w:color w:val="000000"/>
          <w:spacing w:val="-1"/>
          <w:sz w:val="28"/>
          <w:szCs w:val="28"/>
        </w:rPr>
        <w:t xml:space="preserve"> Огсновные принцыпы проведения выездной налоговой проверки</w:t>
      </w:r>
      <w:r>
        <w:rPr>
          <w:sz w:val="28"/>
          <w:szCs w:val="28"/>
        </w:rPr>
        <w:t>.</w:t>
      </w:r>
    </w:p>
    <w:p w:rsidR="00161D30" w:rsidRDefault="00665DC0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5740C">
        <w:rPr>
          <w:color w:val="000000"/>
          <w:sz w:val="28"/>
          <w:szCs w:val="28"/>
        </w:rPr>
        <w:t xml:space="preserve"> Элименты налогового контроля</w:t>
      </w:r>
      <w:r>
        <w:rPr>
          <w:sz w:val="28"/>
          <w:szCs w:val="28"/>
        </w:rPr>
        <w:t>.</w:t>
      </w:r>
      <w:r w:rsidR="00A5740C">
        <w:rPr>
          <w:sz w:val="28"/>
          <w:szCs w:val="28"/>
        </w:rPr>
        <w:t xml:space="preserve"> Методика проверки налогов и сборов</w:t>
      </w:r>
    </w:p>
    <w:p w:rsidR="00161D30" w:rsidRDefault="00161D30">
      <w:pPr>
        <w:shd w:val="clear" w:color="auto" w:fill="FFFFFF"/>
        <w:tabs>
          <w:tab w:val="left" w:pos="1545"/>
        </w:tabs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7.</w:t>
      </w:r>
    </w:p>
    <w:p w:rsidR="00161D30" w:rsidRDefault="00665DC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A5740C">
        <w:rPr>
          <w:color w:val="000000"/>
          <w:spacing w:val="-2"/>
          <w:sz w:val="28"/>
          <w:szCs w:val="28"/>
        </w:rPr>
        <w:t xml:space="preserve"> Цель и задачи выездной налоговой проверки</w:t>
      </w:r>
      <w:r>
        <w:rPr>
          <w:sz w:val="28"/>
          <w:szCs w:val="28"/>
        </w:rPr>
        <w:t>.</w:t>
      </w:r>
    </w:p>
    <w:p w:rsidR="00161D30" w:rsidRDefault="00665DC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="00A5740C">
        <w:rPr>
          <w:color w:val="000000"/>
          <w:spacing w:val="1"/>
          <w:sz w:val="28"/>
          <w:szCs w:val="28"/>
        </w:rPr>
        <w:t xml:space="preserve"> Налоговоя отчетность</w:t>
      </w:r>
      <w:r>
        <w:rPr>
          <w:sz w:val="28"/>
          <w:szCs w:val="28"/>
        </w:rPr>
        <w:t>.</w:t>
      </w:r>
      <w:r w:rsidR="00A5740C">
        <w:rPr>
          <w:sz w:val="28"/>
          <w:szCs w:val="28"/>
        </w:rPr>
        <w:t xml:space="preserve"> Вручение акта налоговой проверки </w:t>
      </w:r>
    </w:p>
    <w:p w:rsidR="00161D30" w:rsidRDefault="00161D30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161D30" w:rsidRDefault="00665DC0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8.</w:t>
      </w:r>
    </w:p>
    <w:p w:rsidR="00161D30" w:rsidRDefault="00665DC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1.</w:t>
      </w:r>
      <w:r w:rsidR="00A5740C">
        <w:rPr>
          <w:color w:val="000000"/>
          <w:spacing w:val="-26"/>
          <w:sz w:val="28"/>
          <w:szCs w:val="28"/>
        </w:rPr>
        <w:t xml:space="preserve">  Правовая база налогового контроля</w:t>
      </w:r>
      <w:r>
        <w:rPr>
          <w:sz w:val="28"/>
          <w:szCs w:val="28"/>
        </w:rPr>
        <w:t>.</w:t>
      </w:r>
    </w:p>
    <w:p w:rsidR="00161D30" w:rsidRDefault="00665DC0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A5740C">
        <w:rPr>
          <w:color w:val="000000"/>
          <w:spacing w:val="2"/>
          <w:sz w:val="28"/>
          <w:szCs w:val="28"/>
        </w:rPr>
        <w:t xml:space="preserve"> Методы проведения камеральной налоговой проверки</w:t>
      </w:r>
      <w:r>
        <w:rPr>
          <w:color w:val="000000"/>
          <w:spacing w:val="2"/>
          <w:sz w:val="28"/>
          <w:szCs w:val="28"/>
        </w:rPr>
        <w:t>.</w:t>
      </w:r>
    </w:p>
    <w:p w:rsidR="00161D30" w:rsidRDefault="00665DC0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9</w:t>
      </w:r>
      <w:r>
        <w:rPr>
          <w:b/>
          <w:color w:val="000000"/>
          <w:spacing w:val="-2"/>
          <w:sz w:val="28"/>
          <w:szCs w:val="28"/>
        </w:rPr>
        <w:t>.</w:t>
      </w:r>
    </w:p>
    <w:p w:rsidR="00161D30" w:rsidRDefault="00A5740C">
      <w:pPr>
        <w:numPr>
          <w:ilvl w:val="0"/>
          <w:numId w:val="2"/>
        </w:num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мероприятий налогового контроля</w:t>
      </w:r>
      <w:r w:rsidR="00665DC0">
        <w:rPr>
          <w:sz w:val="28"/>
          <w:szCs w:val="28"/>
        </w:rPr>
        <w:t>.</w:t>
      </w:r>
    </w:p>
    <w:p w:rsidR="00161D30" w:rsidRDefault="00665DC0">
      <w:pPr>
        <w:shd w:val="clear" w:color="auto" w:fill="FFFFFF"/>
        <w:spacing w:line="276" w:lineRule="auto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2. </w:t>
      </w:r>
      <w:r w:rsidR="00A5740C">
        <w:rPr>
          <w:bCs/>
          <w:color w:val="000000"/>
          <w:spacing w:val="-3"/>
          <w:sz w:val="28"/>
          <w:szCs w:val="28"/>
        </w:rPr>
        <w:t>Административная и уголовная ответственность</w:t>
      </w:r>
      <w:r>
        <w:rPr>
          <w:bCs/>
          <w:color w:val="000000"/>
          <w:spacing w:val="-3"/>
          <w:sz w:val="28"/>
          <w:szCs w:val="28"/>
        </w:rPr>
        <w:t>.</w:t>
      </w:r>
    </w:p>
    <w:p w:rsidR="00161D30" w:rsidRDefault="00665DC0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Вариант10.</w:t>
      </w:r>
    </w:p>
    <w:p w:rsidR="00161D30" w:rsidRDefault="00665DC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A5740C">
        <w:rPr>
          <w:color w:val="000000"/>
          <w:spacing w:val="-1"/>
          <w:sz w:val="28"/>
          <w:szCs w:val="28"/>
        </w:rPr>
        <w:t xml:space="preserve"> Встречная проверка. Метод взаимного контроля</w:t>
      </w:r>
      <w:r>
        <w:rPr>
          <w:sz w:val="28"/>
          <w:szCs w:val="28"/>
        </w:rPr>
        <w:t>.</w:t>
      </w:r>
    </w:p>
    <w:p w:rsidR="00161D30" w:rsidRDefault="00665DC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5740C">
        <w:rPr>
          <w:color w:val="000000"/>
          <w:sz w:val="28"/>
          <w:szCs w:val="28"/>
        </w:rPr>
        <w:t xml:space="preserve"> Санкции за налоговые правонарушения</w:t>
      </w:r>
      <w:r>
        <w:rPr>
          <w:sz w:val="28"/>
          <w:szCs w:val="28"/>
        </w:rPr>
        <w:t>.</w:t>
      </w:r>
    </w:p>
    <w:p w:rsidR="00161D30" w:rsidRDefault="00665DC0">
      <w:pPr>
        <w:shd w:val="clear" w:color="auto" w:fill="FFFFFF"/>
        <w:spacing w:line="276" w:lineRule="auto"/>
        <w:ind w:firstLine="284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Рекомендуемая литература</w:t>
      </w:r>
    </w:p>
    <w:p w:rsidR="00161D30" w:rsidRDefault="00665DC0">
      <w:pPr>
        <w:spacing w:line="276" w:lineRule="auto"/>
        <w:ind w:left="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Основная:</w:t>
      </w:r>
    </w:p>
    <w:p w:rsidR="00161D30" w:rsidRDefault="00665DC0">
      <w:pPr>
        <w:numPr>
          <w:ilvl w:val="0"/>
          <w:numId w:val="3"/>
        </w:numPr>
        <w:spacing w:line="480" w:lineRule="exact"/>
        <w:ind w:left="340" w:right="20" w:hanging="2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«Налоговый кодекс Российской Федерации (часть первая)» от 31.07.1998 № 146-ФЗ (ред. от 03.12.2011) // «Собрание законодательства РФ», № 31, 03.08Л 998.</w:t>
      </w:r>
    </w:p>
    <w:p w:rsidR="00161D30" w:rsidRDefault="00665DC0">
      <w:pPr>
        <w:numPr>
          <w:ilvl w:val="0"/>
          <w:numId w:val="3"/>
        </w:numPr>
        <w:tabs>
          <w:tab w:val="center" w:pos="7948"/>
          <w:tab w:val="right" w:pos="9580"/>
        </w:tabs>
        <w:spacing w:line="480" w:lineRule="exact"/>
        <w:ind w:left="340" w:right="20" w:hanging="24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«Налоговый, кодекс Российской Федерации (часть вторая)» от 05.08.2000 № 117-ФЗ (ред. от 06.12.2Щ1, с изм. от 07.12.2011)</w:t>
      </w:r>
      <w:r>
        <w:rPr>
          <w:sz w:val="26"/>
          <w:szCs w:val="26"/>
          <w:lang w:eastAsia="en-US"/>
        </w:rPr>
        <w:tab/>
        <w:t>//</w:t>
      </w:r>
      <w:r>
        <w:rPr>
          <w:sz w:val="26"/>
          <w:szCs w:val="26"/>
          <w:lang w:eastAsia="en-US"/>
        </w:rPr>
        <w:tab/>
        <w:t>«Собрание</w:t>
      </w:r>
    </w:p>
    <w:p w:rsidR="00161D30" w:rsidRDefault="00665DC0">
      <w:pPr>
        <w:spacing w:line="480" w:lineRule="exact"/>
        <w:ind w:left="34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законодательства РФ», 07.08.2000, № 32.</w:t>
      </w:r>
    </w:p>
    <w:p w:rsidR="00161D30" w:rsidRDefault="00665DC0">
      <w:pPr>
        <w:numPr>
          <w:ilvl w:val="0"/>
          <w:numId w:val="3"/>
        </w:numPr>
        <w:spacing w:line="480" w:lineRule="exact"/>
        <w:ind w:left="340" w:right="20" w:hanging="24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Баяндурян Г.Л. Федеральные налоги </w:t>
      </w:r>
      <w:r>
        <w:rPr>
          <w:i/>
          <w:iCs/>
          <w:color w:val="000000"/>
          <w:sz w:val="26"/>
          <w:szCs w:val="26"/>
          <w:shd w:val="clear" w:color="auto" w:fill="FFFFFF"/>
        </w:rPr>
        <w:t>и</w:t>
      </w:r>
      <w:r>
        <w:rPr>
          <w:sz w:val="26"/>
          <w:szCs w:val="26"/>
          <w:lang w:eastAsia="en-US"/>
        </w:rPr>
        <w:t>сборы: учеб.пособие. - М.: Магистр: ИНФРА-М, 2013.</w:t>
      </w:r>
    </w:p>
    <w:p w:rsidR="00161D30" w:rsidRDefault="00665DC0">
      <w:pPr>
        <w:numPr>
          <w:ilvl w:val="0"/>
          <w:numId w:val="3"/>
        </w:numPr>
        <w:spacing w:line="260" w:lineRule="exact"/>
        <w:ind w:left="340" w:hanging="2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Дмитриева О.А. Налоги и налогообложение. Учебное пособие для студентов средних специальных учебных заведений - Ростов-на-Дону, Феникс, 2010.</w:t>
      </w:r>
    </w:p>
    <w:p w:rsidR="00161D30" w:rsidRDefault="00665DC0">
      <w:pPr>
        <w:spacing w:line="480" w:lineRule="exact"/>
        <w:ind w:left="280" w:right="40" w:hanging="2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 Скворцов ОБ. Налоги и налогообложение: учебник для студ. сред.проф. образования. -11-е изд., перераб. - М.: Академия, 2013.</w:t>
      </w:r>
    </w:p>
    <w:p w:rsidR="00161D30" w:rsidRDefault="00665DC0">
      <w:pPr>
        <w:spacing w:line="480" w:lineRule="exact"/>
        <w:ind w:left="280" w:hanging="22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Дополнительная:</w:t>
      </w:r>
    </w:p>
    <w:p w:rsidR="00161D30" w:rsidRDefault="00665DC0">
      <w:pPr>
        <w:numPr>
          <w:ilvl w:val="0"/>
          <w:numId w:val="4"/>
        </w:numPr>
        <w:spacing w:line="480" w:lineRule="exact"/>
        <w:ind w:left="280" w:right="40" w:hanging="2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Бабаев Ю.А., Петров А.М. Расчеты организации: учет, контроль и налогообложение: Учебно-практическое пособие для вузов. - М.: Вузовский учебник: ИНФРА-М, 2014.</w:t>
      </w:r>
    </w:p>
    <w:p w:rsidR="00161D30" w:rsidRDefault="00665DC0">
      <w:pPr>
        <w:numPr>
          <w:ilvl w:val="0"/>
          <w:numId w:val="4"/>
        </w:numPr>
        <w:spacing w:line="480" w:lineRule="exact"/>
        <w:ind w:left="280" w:right="40" w:hanging="2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Братухина А.И. Методология и практика исчисления’налогов. Учебное пособие - М., Экономика, 2011.</w:t>
      </w:r>
    </w:p>
    <w:p w:rsidR="00161D30" w:rsidRDefault="00665DC0">
      <w:pPr>
        <w:numPr>
          <w:ilvl w:val="0"/>
          <w:numId w:val="4"/>
        </w:numPr>
        <w:spacing w:line="480" w:lineRule="exact"/>
        <w:ind w:left="280" w:right="40" w:hanging="2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Брызгалин А.В., Берник В.Р., Головкин А.Н. Налоговая оптимизация: принципы, методы, рекомендации, арбитражная практика /Под ред. к.ю.н.</w:t>
      </w:r>
    </w:p>
    <w:p w:rsidR="00161D30" w:rsidRDefault="00665DC0">
      <w:pPr>
        <w:spacing w:line="480" w:lineRule="exact"/>
        <w:ind w:left="280"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А.В. Брызгалина. Изд 2-е, перераб. и доп. - Екб.: Издательство «Налоги и финансовое право», 2005.</w:t>
      </w:r>
    </w:p>
    <w:p w:rsidR="00161D30" w:rsidRDefault="00665DC0">
      <w:pPr>
        <w:spacing w:after="416" w:line="485" w:lineRule="exact"/>
        <w:ind w:right="40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Интернет-ресурсы:</w:t>
      </w:r>
    </w:p>
    <w:p w:rsidR="00161D30" w:rsidRDefault="00665DC0">
      <w:pPr>
        <w:spacing w:after="416"/>
        <w:ind w:right="40"/>
        <w:jc w:val="both"/>
      </w:pPr>
      <w:r>
        <w:rPr>
          <w:sz w:val="26"/>
          <w:szCs w:val="26"/>
          <w:lang w:eastAsia="en-US"/>
        </w:rPr>
        <w:t xml:space="preserve">1.  Министерство финансов РФ </w:t>
      </w:r>
      <w:hyperlink r:id="rId5">
        <w:r>
          <w:rPr>
            <w:rStyle w:val="ListLabel84"/>
          </w:rPr>
          <w:t>http://www.mlnfm.ru/home.htm</w:t>
        </w:r>
      </w:hyperlink>
    </w:p>
    <w:p w:rsidR="00161D30" w:rsidRDefault="00665DC0">
      <w:pPr>
        <w:spacing w:after="416"/>
        <w:ind w:right="40"/>
        <w:jc w:val="both"/>
      </w:pPr>
      <w:r>
        <w:rPr>
          <w:sz w:val="26"/>
          <w:szCs w:val="26"/>
          <w:lang w:eastAsia="en-US"/>
        </w:rPr>
        <w:t xml:space="preserve">2.  Банк России </w:t>
      </w:r>
      <w:hyperlink r:id="rId6">
        <w:r>
          <w:rPr>
            <w:rStyle w:val="ListLabel84"/>
          </w:rPr>
          <w:t>http://www.cbr.ru/</w:t>
        </w:r>
      </w:hyperlink>
    </w:p>
    <w:p w:rsidR="00161D30" w:rsidRDefault="00665DC0">
      <w:r>
        <w:rPr>
          <w:sz w:val="26"/>
          <w:szCs w:val="26"/>
          <w:lang w:eastAsia="en-US"/>
        </w:rPr>
        <w:t xml:space="preserve">3. Справочник по налогам и сборам </w:t>
      </w:r>
      <w:hyperlink r:id="rId7">
        <w:r>
          <w:rPr>
            <w:rStyle w:val="ListLabel84"/>
          </w:rPr>
          <w:t>http://www.poshlina.ru/taxes/index.htm</w:t>
        </w:r>
      </w:hyperlink>
    </w:p>
    <w:p w:rsidR="00161D30" w:rsidRDefault="00665DC0">
      <w:r>
        <w:rPr>
          <w:sz w:val="26"/>
          <w:szCs w:val="26"/>
          <w:lang w:eastAsia="en-US"/>
        </w:rPr>
        <w:t xml:space="preserve">4.  Налоговая Помощь </w:t>
      </w:r>
      <w:hyperlink r:id="rId8">
        <w:r>
          <w:rPr>
            <w:rStyle w:val="ListLabel84"/>
          </w:rPr>
          <w:t>http://taxhelp.ru/http:/</w:t>
        </w:r>
      </w:hyperlink>
    </w:p>
    <w:p w:rsidR="00161D30" w:rsidRDefault="00161D30">
      <w:pPr>
        <w:rPr>
          <w:sz w:val="28"/>
          <w:szCs w:val="28"/>
        </w:rPr>
      </w:pPr>
    </w:p>
    <w:p w:rsidR="00161D30" w:rsidRDefault="00161D30"/>
    <w:sectPr w:rsidR="00161D30" w:rsidSect="00161D30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A27"/>
    <w:multiLevelType w:val="multilevel"/>
    <w:tmpl w:val="C2C463E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9117E07"/>
    <w:multiLevelType w:val="multilevel"/>
    <w:tmpl w:val="5888E0A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2F5AF9"/>
    <w:multiLevelType w:val="multilevel"/>
    <w:tmpl w:val="76565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ED41AA4"/>
    <w:multiLevelType w:val="multilevel"/>
    <w:tmpl w:val="7114A02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9D4005"/>
    <w:multiLevelType w:val="multilevel"/>
    <w:tmpl w:val="6F1A9A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D30"/>
    <w:rsid w:val="00161D30"/>
    <w:rsid w:val="004D2946"/>
    <w:rsid w:val="00665DC0"/>
    <w:rsid w:val="009A282E"/>
    <w:rsid w:val="00A5740C"/>
    <w:rsid w:val="00CA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0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B715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B715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uiPriority w:val="99"/>
    <w:qFormat/>
    <w:locked/>
    <w:rsid w:val="00475FF5"/>
    <w:rPr>
      <w:rFonts w:ascii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sid w:val="00161D30"/>
    <w:rPr>
      <w:rFonts w:cs="Times New Roman"/>
      <w:sz w:val="28"/>
    </w:rPr>
  </w:style>
  <w:style w:type="character" w:customStyle="1" w:styleId="ListLabel2">
    <w:name w:val="ListLabel 2"/>
    <w:qFormat/>
    <w:rsid w:val="00161D30"/>
    <w:rPr>
      <w:rFonts w:cs="Times New Roman"/>
      <w:sz w:val="28"/>
      <w:szCs w:val="24"/>
    </w:rPr>
  </w:style>
  <w:style w:type="character" w:customStyle="1" w:styleId="ListLabel3">
    <w:name w:val="ListLabel 3"/>
    <w:qFormat/>
    <w:rsid w:val="00161D30"/>
    <w:rPr>
      <w:rFonts w:cs="Times New Roman"/>
      <w:b w:val="0"/>
    </w:rPr>
  </w:style>
  <w:style w:type="character" w:customStyle="1" w:styleId="ListLabel4">
    <w:name w:val="ListLabel 4"/>
    <w:qFormat/>
    <w:rsid w:val="00161D30"/>
    <w:rPr>
      <w:rFonts w:cs="Times New Roman"/>
    </w:rPr>
  </w:style>
  <w:style w:type="character" w:customStyle="1" w:styleId="ListLabel5">
    <w:name w:val="ListLabel 5"/>
    <w:qFormat/>
    <w:rsid w:val="00161D30"/>
    <w:rPr>
      <w:rFonts w:cs="Times New Roman"/>
    </w:rPr>
  </w:style>
  <w:style w:type="character" w:customStyle="1" w:styleId="ListLabel6">
    <w:name w:val="ListLabel 6"/>
    <w:qFormat/>
    <w:rsid w:val="00161D30"/>
    <w:rPr>
      <w:rFonts w:cs="Times New Roman"/>
    </w:rPr>
  </w:style>
  <w:style w:type="character" w:customStyle="1" w:styleId="ListLabel7">
    <w:name w:val="ListLabel 7"/>
    <w:qFormat/>
    <w:rsid w:val="00161D30"/>
    <w:rPr>
      <w:rFonts w:cs="Times New Roman"/>
    </w:rPr>
  </w:style>
  <w:style w:type="character" w:customStyle="1" w:styleId="ListLabel8">
    <w:name w:val="ListLabel 8"/>
    <w:qFormat/>
    <w:rsid w:val="00161D30"/>
    <w:rPr>
      <w:rFonts w:cs="Times New Roman"/>
    </w:rPr>
  </w:style>
  <w:style w:type="character" w:customStyle="1" w:styleId="ListLabel9">
    <w:name w:val="ListLabel 9"/>
    <w:qFormat/>
    <w:rsid w:val="00161D30"/>
    <w:rPr>
      <w:rFonts w:cs="Times New Roman"/>
    </w:rPr>
  </w:style>
  <w:style w:type="character" w:customStyle="1" w:styleId="ListLabel10">
    <w:name w:val="ListLabel 10"/>
    <w:qFormat/>
    <w:rsid w:val="00161D30"/>
    <w:rPr>
      <w:rFonts w:cs="Times New Roman"/>
    </w:rPr>
  </w:style>
  <w:style w:type="character" w:customStyle="1" w:styleId="ListLabel11">
    <w:name w:val="ListLabel 11"/>
    <w:qFormat/>
    <w:rsid w:val="00161D30"/>
    <w:rPr>
      <w:rFonts w:cs="Times New Roman"/>
    </w:rPr>
  </w:style>
  <w:style w:type="character" w:customStyle="1" w:styleId="ListLabel12">
    <w:name w:val="ListLabel 12"/>
    <w:qFormat/>
    <w:rsid w:val="00161D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</w:rPr>
  </w:style>
  <w:style w:type="character" w:customStyle="1" w:styleId="ListLabel13">
    <w:name w:val="ListLabel 13"/>
    <w:qFormat/>
    <w:rsid w:val="00161D30"/>
    <w:rPr>
      <w:rFonts w:cs="Times New Roman"/>
    </w:rPr>
  </w:style>
  <w:style w:type="character" w:customStyle="1" w:styleId="ListLabel14">
    <w:name w:val="ListLabel 14"/>
    <w:qFormat/>
    <w:rsid w:val="00161D30"/>
    <w:rPr>
      <w:rFonts w:cs="Times New Roman"/>
    </w:rPr>
  </w:style>
  <w:style w:type="character" w:customStyle="1" w:styleId="ListLabel15">
    <w:name w:val="ListLabel 15"/>
    <w:qFormat/>
    <w:rsid w:val="00161D30"/>
    <w:rPr>
      <w:rFonts w:cs="Times New Roman"/>
    </w:rPr>
  </w:style>
  <w:style w:type="character" w:customStyle="1" w:styleId="ListLabel16">
    <w:name w:val="ListLabel 16"/>
    <w:qFormat/>
    <w:rsid w:val="00161D30"/>
    <w:rPr>
      <w:rFonts w:cs="Times New Roman"/>
    </w:rPr>
  </w:style>
  <w:style w:type="character" w:customStyle="1" w:styleId="ListLabel17">
    <w:name w:val="ListLabel 17"/>
    <w:qFormat/>
    <w:rsid w:val="00161D30"/>
    <w:rPr>
      <w:rFonts w:cs="Times New Roman"/>
    </w:rPr>
  </w:style>
  <w:style w:type="character" w:customStyle="1" w:styleId="ListLabel18">
    <w:name w:val="ListLabel 18"/>
    <w:qFormat/>
    <w:rsid w:val="00161D30"/>
    <w:rPr>
      <w:rFonts w:cs="Times New Roman"/>
    </w:rPr>
  </w:style>
  <w:style w:type="character" w:customStyle="1" w:styleId="ListLabel19">
    <w:name w:val="ListLabel 19"/>
    <w:qFormat/>
    <w:rsid w:val="00161D30"/>
    <w:rPr>
      <w:rFonts w:cs="Times New Roman"/>
    </w:rPr>
  </w:style>
  <w:style w:type="character" w:customStyle="1" w:styleId="ListLabel20">
    <w:name w:val="ListLabel 20"/>
    <w:qFormat/>
    <w:rsid w:val="00161D30"/>
    <w:rPr>
      <w:rFonts w:cs="Times New Roman"/>
    </w:rPr>
  </w:style>
  <w:style w:type="character" w:customStyle="1" w:styleId="ListLabel21">
    <w:name w:val="ListLabel 21"/>
    <w:qFormat/>
    <w:rsid w:val="00161D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</w:rPr>
  </w:style>
  <w:style w:type="character" w:customStyle="1" w:styleId="ListLabel22">
    <w:name w:val="ListLabel 22"/>
    <w:qFormat/>
    <w:rsid w:val="00161D30"/>
    <w:rPr>
      <w:rFonts w:cs="Times New Roman"/>
    </w:rPr>
  </w:style>
  <w:style w:type="character" w:customStyle="1" w:styleId="ListLabel23">
    <w:name w:val="ListLabel 23"/>
    <w:qFormat/>
    <w:rsid w:val="00161D30"/>
    <w:rPr>
      <w:rFonts w:cs="Times New Roman"/>
    </w:rPr>
  </w:style>
  <w:style w:type="character" w:customStyle="1" w:styleId="ListLabel24">
    <w:name w:val="ListLabel 24"/>
    <w:qFormat/>
    <w:rsid w:val="00161D30"/>
    <w:rPr>
      <w:rFonts w:cs="Times New Roman"/>
    </w:rPr>
  </w:style>
  <w:style w:type="character" w:customStyle="1" w:styleId="ListLabel25">
    <w:name w:val="ListLabel 25"/>
    <w:qFormat/>
    <w:rsid w:val="00161D30"/>
    <w:rPr>
      <w:rFonts w:cs="Times New Roman"/>
    </w:rPr>
  </w:style>
  <w:style w:type="character" w:customStyle="1" w:styleId="ListLabel26">
    <w:name w:val="ListLabel 26"/>
    <w:qFormat/>
    <w:rsid w:val="00161D30"/>
    <w:rPr>
      <w:rFonts w:cs="Times New Roman"/>
    </w:rPr>
  </w:style>
  <w:style w:type="character" w:customStyle="1" w:styleId="ListLabel27">
    <w:name w:val="ListLabel 27"/>
    <w:qFormat/>
    <w:rsid w:val="00161D30"/>
    <w:rPr>
      <w:rFonts w:cs="Times New Roman"/>
    </w:rPr>
  </w:style>
  <w:style w:type="character" w:customStyle="1" w:styleId="ListLabel28">
    <w:name w:val="ListLabel 28"/>
    <w:qFormat/>
    <w:rsid w:val="00161D30"/>
    <w:rPr>
      <w:rFonts w:cs="Times New Roman"/>
    </w:rPr>
  </w:style>
  <w:style w:type="character" w:customStyle="1" w:styleId="ListLabel29">
    <w:name w:val="ListLabel 29"/>
    <w:qFormat/>
    <w:rsid w:val="00161D30"/>
    <w:rPr>
      <w:rFonts w:cs="Times New Roman"/>
    </w:rPr>
  </w:style>
  <w:style w:type="character" w:customStyle="1" w:styleId="ListLabel30">
    <w:name w:val="ListLabel 30"/>
    <w:qFormat/>
    <w:rsid w:val="00161D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</w:rPr>
  </w:style>
  <w:style w:type="character" w:customStyle="1" w:styleId="ListLabel31">
    <w:name w:val="ListLabel 31"/>
    <w:qFormat/>
    <w:rsid w:val="00161D30"/>
    <w:rPr>
      <w:rFonts w:cs="Times New Roman"/>
    </w:rPr>
  </w:style>
  <w:style w:type="character" w:customStyle="1" w:styleId="ListLabel32">
    <w:name w:val="ListLabel 32"/>
    <w:qFormat/>
    <w:rsid w:val="00161D30"/>
    <w:rPr>
      <w:rFonts w:cs="Times New Roman"/>
    </w:rPr>
  </w:style>
  <w:style w:type="character" w:customStyle="1" w:styleId="ListLabel33">
    <w:name w:val="ListLabel 33"/>
    <w:qFormat/>
    <w:rsid w:val="00161D30"/>
    <w:rPr>
      <w:rFonts w:cs="Times New Roman"/>
    </w:rPr>
  </w:style>
  <w:style w:type="character" w:customStyle="1" w:styleId="ListLabel34">
    <w:name w:val="ListLabel 34"/>
    <w:qFormat/>
    <w:rsid w:val="00161D30"/>
    <w:rPr>
      <w:rFonts w:cs="Times New Roman"/>
    </w:rPr>
  </w:style>
  <w:style w:type="character" w:customStyle="1" w:styleId="ListLabel35">
    <w:name w:val="ListLabel 35"/>
    <w:qFormat/>
    <w:rsid w:val="00161D30"/>
    <w:rPr>
      <w:rFonts w:cs="Times New Roman"/>
    </w:rPr>
  </w:style>
  <w:style w:type="character" w:customStyle="1" w:styleId="ListLabel36">
    <w:name w:val="ListLabel 36"/>
    <w:qFormat/>
    <w:rsid w:val="00161D30"/>
    <w:rPr>
      <w:rFonts w:cs="Times New Roman"/>
    </w:rPr>
  </w:style>
  <w:style w:type="character" w:customStyle="1" w:styleId="ListLabel37">
    <w:name w:val="ListLabel 37"/>
    <w:qFormat/>
    <w:rsid w:val="00161D30"/>
    <w:rPr>
      <w:rFonts w:cs="Times New Roman"/>
    </w:rPr>
  </w:style>
  <w:style w:type="character" w:customStyle="1" w:styleId="ListLabel38">
    <w:name w:val="ListLabel 38"/>
    <w:qFormat/>
    <w:rsid w:val="00161D30"/>
    <w:rPr>
      <w:rFonts w:cs="Times New Roman"/>
    </w:rPr>
  </w:style>
  <w:style w:type="character" w:customStyle="1" w:styleId="ListLabel39">
    <w:name w:val="ListLabel 39"/>
    <w:qFormat/>
    <w:rsid w:val="00161D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</w:rPr>
  </w:style>
  <w:style w:type="character" w:customStyle="1" w:styleId="ListLabel40">
    <w:name w:val="ListLabel 40"/>
    <w:qFormat/>
    <w:rsid w:val="00161D30"/>
    <w:rPr>
      <w:rFonts w:cs="Times New Roman"/>
    </w:rPr>
  </w:style>
  <w:style w:type="character" w:customStyle="1" w:styleId="ListLabel41">
    <w:name w:val="ListLabel 41"/>
    <w:qFormat/>
    <w:rsid w:val="00161D30"/>
    <w:rPr>
      <w:rFonts w:cs="Times New Roman"/>
    </w:rPr>
  </w:style>
  <w:style w:type="character" w:customStyle="1" w:styleId="ListLabel42">
    <w:name w:val="ListLabel 42"/>
    <w:qFormat/>
    <w:rsid w:val="00161D30"/>
    <w:rPr>
      <w:rFonts w:cs="Times New Roman"/>
    </w:rPr>
  </w:style>
  <w:style w:type="character" w:customStyle="1" w:styleId="ListLabel43">
    <w:name w:val="ListLabel 43"/>
    <w:qFormat/>
    <w:rsid w:val="00161D30"/>
    <w:rPr>
      <w:rFonts w:cs="Times New Roman"/>
    </w:rPr>
  </w:style>
  <w:style w:type="character" w:customStyle="1" w:styleId="ListLabel44">
    <w:name w:val="ListLabel 44"/>
    <w:qFormat/>
    <w:rsid w:val="00161D30"/>
    <w:rPr>
      <w:rFonts w:cs="Times New Roman"/>
    </w:rPr>
  </w:style>
  <w:style w:type="character" w:customStyle="1" w:styleId="ListLabel45">
    <w:name w:val="ListLabel 45"/>
    <w:qFormat/>
    <w:rsid w:val="00161D30"/>
    <w:rPr>
      <w:rFonts w:cs="Times New Roman"/>
    </w:rPr>
  </w:style>
  <w:style w:type="character" w:customStyle="1" w:styleId="ListLabel46">
    <w:name w:val="ListLabel 46"/>
    <w:qFormat/>
    <w:rsid w:val="00161D30"/>
    <w:rPr>
      <w:rFonts w:cs="Times New Roman"/>
    </w:rPr>
  </w:style>
  <w:style w:type="character" w:customStyle="1" w:styleId="ListLabel47">
    <w:name w:val="ListLabel 47"/>
    <w:qFormat/>
    <w:rsid w:val="00161D30"/>
    <w:rPr>
      <w:rFonts w:cs="Times New Roman"/>
    </w:rPr>
  </w:style>
  <w:style w:type="character" w:customStyle="1" w:styleId="ListLabel48">
    <w:name w:val="ListLabel 48"/>
    <w:qFormat/>
    <w:rsid w:val="00161D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</w:rPr>
  </w:style>
  <w:style w:type="character" w:customStyle="1" w:styleId="ListLabel49">
    <w:name w:val="ListLabel 49"/>
    <w:qFormat/>
    <w:rsid w:val="00161D30"/>
    <w:rPr>
      <w:rFonts w:cs="Times New Roman"/>
    </w:rPr>
  </w:style>
  <w:style w:type="character" w:customStyle="1" w:styleId="ListLabel50">
    <w:name w:val="ListLabel 50"/>
    <w:qFormat/>
    <w:rsid w:val="00161D30"/>
    <w:rPr>
      <w:rFonts w:cs="Times New Roman"/>
    </w:rPr>
  </w:style>
  <w:style w:type="character" w:customStyle="1" w:styleId="ListLabel51">
    <w:name w:val="ListLabel 51"/>
    <w:qFormat/>
    <w:rsid w:val="00161D30"/>
    <w:rPr>
      <w:rFonts w:cs="Times New Roman"/>
    </w:rPr>
  </w:style>
  <w:style w:type="character" w:customStyle="1" w:styleId="ListLabel52">
    <w:name w:val="ListLabel 52"/>
    <w:qFormat/>
    <w:rsid w:val="00161D30"/>
    <w:rPr>
      <w:rFonts w:cs="Times New Roman"/>
    </w:rPr>
  </w:style>
  <w:style w:type="character" w:customStyle="1" w:styleId="ListLabel53">
    <w:name w:val="ListLabel 53"/>
    <w:qFormat/>
    <w:rsid w:val="00161D30"/>
    <w:rPr>
      <w:rFonts w:cs="Times New Roman"/>
    </w:rPr>
  </w:style>
  <w:style w:type="character" w:customStyle="1" w:styleId="ListLabel54">
    <w:name w:val="ListLabel 54"/>
    <w:qFormat/>
    <w:rsid w:val="00161D30"/>
    <w:rPr>
      <w:rFonts w:cs="Times New Roman"/>
    </w:rPr>
  </w:style>
  <w:style w:type="character" w:customStyle="1" w:styleId="ListLabel55">
    <w:name w:val="ListLabel 55"/>
    <w:qFormat/>
    <w:rsid w:val="00161D30"/>
    <w:rPr>
      <w:rFonts w:cs="Times New Roman"/>
    </w:rPr>
  </w:style>
  <w:style w:type="character" w:customStyle="1" w:styleId="ListLabel56">
    <w:name w:val="ListLabel 56"/>
    <w:qFormat/>
    <w:rsid w:val="00161D30"/>
    <w:rPr>
      <w:rFonts w:cs="Times New Roman"/>
    </w:rPr>
  </w:style>
  <w:style w:type="character" w:customStyle="1" w:styleId="ListLabel57">
    <w:name w:val="ListLabel 57"/>
    <w:qFormat/>
    <w:rsid w:val="00161D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58">
    <w:name w:val="ListLabel 58"/>
    <w:qFormat/>
    <w:rsid w:val="00161D30"/>
    <w:rPr>
      <w:rFonts w:cs="Times New Roman"/>
    </w:rPr>
  </w:style>
  <w:style w:type="character" w:customStyle="1" w:styleId="ListLabel59">
    <w:name w:val="ListLabel 59"/>
    <w:qFormat/>
    <w:rsid w:val="00161D30"/>
    <w:rPr>
      <w:rFonts w:cs="Times New Roman"/>
    </w:rPr>
  </w:style>
  <w:style w:type="character" w:customStyle="1" w:styleId="ListLabel60">
    <w:name w:val="ListLabel 60"/>
    <w:qFormat/>
    <w:rsid w:val="00161D30"/>
    <w:rPr>
      <w:rFonts w:cs="Times New Roman"/>
    </w:rPr>
  </w:style>
  <w:style w:type="character" w:customStyle="1" w:styleId="ListLabel61">
    <w:name w:val="ListLabel 61"/>
    <w:qFormat/>
    <w:rsid w:val="00161D30"/>
    <w:rPr>
      <w:rFonts w:cs="Times New Roman"/>
    </w:rPr>
  </w:style>
  <w:style w:type="character" w:customStyle="1" w:styleId="ListLabel62">
    <w:name w:val="ListLabel 62"/>
    <w:qFormat/>
    <w:rsid w:val="00161D30"/>
    <w:rPr>
      <w:rFonts w:cs="Times New Roman"/>
    </w:rPr>
  </w:style>
  <w:style w:type="character" w:customStyle="1" w:styleId="ListLabel63">
    <w:name w:val="ListLabel 63"/>
    <w:qFormat/>
    <w:rsid w:val="00161D30"/>
    <w:rPr>
      <w:rFonts w:cs="Times New Roman"/>
    </w:rPr>
  </w:style>
  <w:style w:type="character" w:customStyle="1" w:styleId="ListLabel64">
    <w:name w:val="ListLabel 64"/>
    <w:qFormat/>
    <w:rsid w:val="00161D30"/>
    <w:rPr>
      <w:rFonts w:cs="Times New Roman"/>
    </w:rPr>
  </w:style>
  <w:style w:type="character" w:customStyle="1" w:styleId="ListLabel65">
    <w:name w:val="ListLabel 65"/>
    <w:qFormat/>
    <w:rsid w:val="00161D30"/>
    <w:rPr>
      <w:rFonts w:cs="Times New Roman"/>
    </w:rPr>
  </w:style>
  <w:style w:type="character" w:customStyle="1" w:styleId="ListLabel66">
    <w:name w:val="ListLabel 66"/>
    <w:qFormat/>
    <w:rsid w:val="00161D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67">
    <w:name w:val="ListLabel 67"/>
    <w:qFormat/>
    <w:rsid w:val="00161D30"/>
    <w:rPr>
      <w:rFonts w:cs="Times New Roman"/>
    </w:rPr>
  </w:style>
  <w:style w:type="character" w:customStyle="1" w:styleId="ListLabel68">
    <w:name w:val="ListLabel 68"/>
    <w:qFormat/>
    <w:rsid w:val="00161D30"/>
    <w:rPr>
      <w:rFonts w:cs="Times New Roman"/>
    </w:rPr>
  </w:style>
  <w:style w:type="character" w:customStyle="1" w:styleId="ListLabel69">
    <w:name w:val="ListLabel 69"/>
    <w:qFormat/>
    <w:rsid w:val="00161D30"/>
    <w:rPr>
      <w:rFonts w:cs="Times New Roman"/>
    </w:rPr>
  </w:style>
  <w:style w:type="character" w:customStyle="1" w:styleId="ListLabel70">
    <w:name w:val="ListLabel 70"/>
    <w:qFormat/>
    <w:rsid w:val="00161D30"/>
    <w:rPr>
      <w:rFonts w:cs="Times New Roman"/>
    </w:rPr>
  </w:style>
  <w:style w:type="character" w:customStyle="1" w:styleId="ListLabel71">
    <w:name w:val="ListLabel 71"/>
    <w:qFormat/>
    <w:rsid w:val="00161D30"/>
    <w:rPr>
      <w:rFonts w:cs="Times New Roman"/>
    </w:rPr>
  </w:style>
  <w:style w:type="character" w:customStyle="1" w:styleId="ListLabel72">
    <w:name w:val="ListLabel 72"/>
    <w:qFormat/>
    <w:rsid w:val="00161D30"/>
    <w:rPr>
      <w:rFonts w:cs="Times New Roman"/>
    </w:rPr>
  </w:style>
  <w:style w:type="character" w:customStyle="1" w:styleId="ListLabel73">
    <w:name w:val="ListLabel 73"/>
    <w:qFormat/>
    <w:rsid w:val="00161D30"/>
    <w:rPr>
      <w:rFonts w:cs="Times New Roman"/>
    </w:rPr>
  </w:style>
  <w:style w:type="character" w:customStyle="1" w:styleId="ListLabel74">
    <w:name w:val="ListLabel 74"/>
    <w:qFormat/>
    <w:rsid w:val="00161D30"/>
    <w:rPr>
      <w:rFonts w:cs="Times New Roman"/>
    </w:rPr>
  </w:style>
  <w:style w:type="character" w:customStyle="1" w:styleId="ListLabel75">
    <w:name w:val="ListLabel 75"/>
    <w:qFormat/>
    <w:rsid w:val="00161D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76">
    <w:name w:val="ListLabel 76"/>
    <w:qFormat/>
    <w:rsid w:val="00161D30"/>
    <w:rPr>
      <w:rFonts w:cs="Times New Roman"/>
    </w:rPr>
  </w:style>
  <w:style w:type="character" w:customStyle="1" w:styleId="ListLabel77">
    <w:name w:val="ListLabel 77"/>
    <w:qFormat/>
    <w:rsid w:val="00161D30"/>
    <w:rPr>
      <w:rFonts w:cs="Times New Roman"/>
    </w:rPr>
  </w:style>
  <w:style w:type="character" w:customStyle="1" w:styleId="ListLabel78">
    <w:name w:val="ListLabel 78"/>
    <w:qFormat/>
    <w:rsid w:val="00161D30"/>
    <w:rPr>
      <w:rFonts w:cs="Times New Roman"/>
    </w:rPr>
  </w:style>
  <w:style w:type="character" w:customStyle="1" w:styleId="ListLabel79">
    <w:name w:val="ListLabel 79"/>
    <w:qFormat/>
    <w:rsid w:val="00161D30"/>
    <w:rPr>
      <w:rFonts w:cs="Times New Roman"/>
    </w:rPr>
  </w:style>
  <w:style w:type="character" w:customStyle="1" w:styleId="ListLabel80">
    <w:name w:val="ListLabel 80"/>
    <w:qFormat/>
    <w:rsid w:val="00161D30"/>
    <w:rPr>
      <w:rFonts w:cs="Times New Roman"/>
    </w:rPr>
  </w:style>
  <w:style w:type="character" w:customStyle="1" w:styleId="ListLabel81">
    <w:name w:val="ListLabel 81"/>
    <w:qFormat/>
    <w:rsid w:val="00161D30"/>
    <w:rPr>
      <w:rFonts w:cs="Times New Roman"/>
    </w:rPr>
  </w:style>
  <w:style w:type="character" w:customStyle="1" w:styleId="ListLabel82">
    <w:name w:val="ListLabel 82"/>
    <w:qFormat/>
    <w:rsid w:val="00161D30"/>
    <w:rPr>
      <w:rFonts w:cs="Times New Roman"/>
    </w:rPr>
  </w:style>
  <w:style w:type="character" w:customStyle="1" w:styleId="ListLabel83">
    <w:name w:val="ListLabel 83"/>
    <w:qFormat/>
    <w:rsid w:val="00161D30"/>
    <w:rPr>
      <w:rFonts w:cs="Times New Roman"/>
    </w:rPr>
  </w:style>
  <w:style w:type="character" w:customStyle="1" w:styleId="ListLabel84">
    <w:name w:val="ListLabel 84"/>
    <w:qFormat/>
    <w:rsid w:val="00161D30"/>
    <w:rPr>
      <w:color w:val="0066CC"/>
      <w:sz w:val="26"/>
      <w:szCs w:val="26"/>
      <w:u w:val="single"/>
      <w:lang w:eastAsia="en-US"/>
    </w:rPr>
  </w:style>
  <w:style w:type="character" w:customStyle="1" w:styleId="-">
    <w:name w:val="Интернет-ссылка"/>
    <w:rsid w:val="00161D30"/>
    <w:rPr>
      <w:color w:val="000080"/>
      <w:u w:val="single"/>
    </w:rPr>
  </w:style>
  <w:style w:type="character" w:customStyle="1" w:styleId="ListLabel85">
    <w:name w:val="ListLabel 85"/>
    <w:qFormat/>
    <w:rsid w:val="00161D30"/>
    <w:rPr>
      <w:rFonts w:cs="Times New Roman"/>
      <w:sz w:val="28"/>
    </w:rPr>
  </w:style>
  <w:style w:type="character" w:customStyle="1" w:styleId="ListLabel86">
    <w:name w:val="ListLabel 86"/>
    <w:qFormat/>
    <w:rsid w:val="00161D30"/>
    <w:rPr>
      <w:rFonts w:cs="Times New Roman"/>
      <w:sz w:val="28"/>
      <w:szCs w:val="24"/>
    </w:rPr>
  </w:style>
  <w:style w:type="character" w:customStyle="1" w:styleId="ListLabel87">
    <w:name w:val="ListLabel 87"/>
    <w:qFormat/>
    <w:rsid w:val="00161D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88">
    <w:name w:val="ListLabel 88"/>
    <w:qFormat/>
    <w:rsid w:val="00161D30"/>
    <w:rPr>
      <w:rFonts w:cs="Times New Roman"/>
    </w:rPr>
  </w:style>
  <w:style w:type="character" w:customStyle="1" w:styleId="ListLabel89">
    <w:name w:val="ListLabel 89"/>
    <w:qFormat/>
    <w:rsid w:val="00161D30"/>
    <w:rPr>
      <w:rFonts w:cs="Times New Roman"/>
    </w:rPr>
  </w:style>
  <w:style w:type="character" w:customStyle="1" w:styleId="ListLabel90">
    <w:name w:val="ListLabel 90"/>
    <w:qFormat/>
    <w:rsid w:val="00161D30"/>
    <w:rPr>
      <w:rFonts w:cs="Times New Roman"/>
    </w:rPr>
  </w:style>
  <w:style w:type="character" w:customStyle="1" w:styleId="ListLabel91">
    <w:name w:val="ListLabel 91"/>
    <w:qFormat/>
    <w:rsid w:val="00161D30"/>
    <w:rPr>
      <w:rFonts w:cs="Times New Roman"/>
    </w:rPr>
  </w:style>
  <w:style w:type="character" w:customStyle="1" w:styleId="ListLabel92">
    <w:name w:val="ListLabel 92"/>
    <w:qFormat/>
    <w:rsid w:val="00161D30"/>
    <w:rPr>
      <w:rFonts w:cs="Times New Roman"/>
    </w:rPr>
  </w:style>
  <w:style w:type="character" w:customStyle="1" w:styleId="ListLabel93">
    <w:name w:val="ListLabel 93"/>
    <w:qFormat/>
    <w:rsid w:val="00161D30"/>
    <w:rPr>
      <w:rFonts w:cs="Times New Roman"/>
    </w:rPr>
  </w:style>
  <w:style w:type="character" w:customStyle="1" w:styleId="ListLabel94">
    <w:name w:val="ListLabel 94"/>
    <w:qFormat/>
    <w:rsid w:val="00161D30"/>
    <w:rPr>
      <w:rFonts w:cs="Times New Roman"/>
    </w:rPr>
  </w:style>
  <w:style w:type="character" w:customStyle="1" w:styleId="ListLabel95">
    <w:name w:val="ListLabel 95"/>
    <w:qFormat/>
    <w:rsid w:val="00161D30"/>
    <w:rPr>
      <w:rFonts w:cs="Times New Roman"/>
    </w:rPr>
  </w:style>
  <w:style w:type="character" w:customStyle="1" w:styleId="ListLabel96">
    <w:name w:val="ListLabel 96"/>
    <w:qFormat/>
    <w:rsid w:val="00161D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97">
    <w:name w:val="ListLabel 97"/>
    <w:qFormat/>
    <w:rsid w:val="00161D30"/>
    <w:rPr>
      <w:rFonts w:cs="Times New Roman"/>
    </w:rPr>
  </w:style>
  <w:style w:type="character" w:customStyle="1" w:styleId="ListLabel98">
    <w:name w:val="ListLabel 98"/>
    <w:qFormat/>
    <w:rsid w:val="00161D30"/>
    <w:rPr>
      <w:rFonts w:cs="Times New Roman"/>
    </w:rPr>
  </w:style>
  <w:style w:type="character" w:customStyle="1" w:styleId="ListLabel99">
    <w:name w:val="ListLabel 99"/>
    <w:qFormat/>
    <w:rsid w:val="00161D30"/>
    <w:rPr>
      <w:rFonts w:cs="Times New Roman"/>
    </w:rPr>
  </w:style>
  <w:style w:type="character" w:customStyle="1" w:styleId="ListLabel100">
    <w:name w:val="ListLabel 100"/>
    <w:qFormat/>
    <w:rsid w:val="00161D30"/>
    <w:rPr>
      <w:rFonts w:cs="Times New Roman"/>
    </w:rPr>
  </w:style>
  <w:style w:type="character" w:customStyle="1" w:styleId="ListLabel101">
    <w:name w:val="ListLabel 101"/>
    <w:qFormat/>
    <w:rsid w:val="00161D30"/>
    <w:rPr>
      <w:rFonts w:cs="Times New Roman"/>
    </w:rPr>
  </w:style>
  <w:style w:type="character" w:customStyle="1" w:styleId="ListLabel102">
    <w:name w:val="ListLabel 102"/>
    <w:qFormat/>
    <w:rsid w:val="00161D30"/>
    <w:rPr>
      <w:rFonts w:cs="Times New Roman"/>
    </w:rPr>
  </w:style>
  <w:style w:type="character" w:customStyle="1" w:styleId="ListLabel103">
    <w:name w:val="ListLabel 103"/>
    <w:qFormat/>
    <w:rsid w:val="00161D30"/>
    <w:rPr>
      <w:rFonts w:cs="Times New Roman"/>
    </w:rPr>
  </w:style>
  <w:style w:type="character" w:customStyle="1" w:styleId="ListLabel104">
    <w:name w:val="ListLabel 104"/>
    <w:qFormat/>
    <w:rsid w:val="00161D30"/>
    <w:rPr>
      <w:rFonts w:cs="Times New Roman"/>
    </w:rPr>
  </w:style>
  <w:style w:type="character" w:customStyle="1" w:styleId="ListLabel105">
    <w:name w:val="ListLabel 105"/>
    <w:qFormat/>
    <w:rsid w:val="00161D30"/>
    <w:rPr>
      <w:color w:val="0066CC"/>
      <w:sz w:val="26"/>
      <w:szCs w:val="26"/>
      <w:u w:val="single"/>
      <w:lang w:eastAsia="en-US"/>
    </w:rPr>
  </w:style>
  <w:style w:type="paragraph" w:customStyle="1" w:styleId="a6">
    <w:name w:val="Заголовок"/>
    <w:basedOn w:val="a"/>
    <w:next w:val="a7"/>
    <w:qFormat/>
    <w:rsid w:val="00161D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61D30"/>
    <w:pPr>
      <w:spacing w:after="140" w:line="276" w:lineRule="auto"/>
    </w:pPr>
  </w:style>
  <w:style w:type="paragraph" w:styleId="a8">
    <w:name w:val="List"/>
    <w:basedOn w:val="a7"/>
    <w:rsid w:val="00161D30"/>
    <w:rPr>
      <w:rFonts w:cs="Arial"/>
    </w:rPr>
  </w:style>
  <w:style w:type="paragraph" w:customStyle="1" w:styleId="Caption">
    <w:name w:val="Caption"/>
    <w:basedOn w:val="a"/>
    <w:qFormat/>
    <w:rsid w:val="00161D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61D30"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AB7508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er">
    <w:name w:val="Header"/>
    <w:basedOn w:val="a"/>
    <w:uiPriority w:val="99"/>
    <w:rsid w:val="00B7159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B7159A"/>
    <w:pPr>
      <w:tabs>
        <w:tab w:val="center" w:pos="4677"/>
        <w:tab w:val="right" w:pos="9355"/>
      </w:tabs>
    </w:pPr>
  </w:style>
  <w:style w:type="paragraph" w:customStyle="1" w:styleId="4">
    <w:name w:val="Основной текст4"/>
    <w:basedOn w:val="a"/>
    <w:link w:val="a5"/>
    <w:uiPriority w:val="99"/>
    <w:qFormat/>
    <w:rsid w:val="00475FF5"/>
    <w:pPr>
      <w:shd w:val="clear" w:color="auto" w:fill="FFFFFF"/>
      <w:spacing w:line="274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help.ru/http: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hlina.ru/tax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" TargetMode="External"/><Relationship Id="rId5" Type="http://schemas.openxmlformats.org/officeDocument/2006/relationships/hyperlink" Target="http://www.mlnfm.ru/hom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0</cp:lastModifiedBy>
  <cp:revision>50</cp:revision>
  <cp:lastPrinted>2019-01-23T12:04:00Z</cp:lastPrinted>
  <dcterms:created xsi:type="dcterms:W3CDTF">2017-02-01T12:33:00Z</dcterms:created>
  <dcterms:modified xsi:type="dcterms:W3CDTF">2021-01-23T12:18:00Z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