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63" w:rsidRPr="000C07AE" w:rsidRDefault="00846C63" w:rsidP="00846C6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0C07AE">
        <w:rPr>
          <w:rFonts w:ascii="Times New Roman" w:hAnsi="Times New Roman" w:cs="Times New Roman"/>
          <w:b/>
          <w:color w:val="FF0000"/>
          <w:sz w:val="28"/>
          <w:szCs w:val="28"/>
        </w:rPr>
        <w:t>ПАМЯТКА 3.</w:t>
      </w:r>
    </w:p>
    <w:p w:rsidR="00846C63" w:rsidRPr="000C07AE" w:rsidRDefault="00846C63" w:rsidP="00846C63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0C07AE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Как родителю помочь ребенку справиться с возможным стрессом при временном нахождении дома</w:t>
      </w:r>
      <w:r w:rsidRPr="000C07AE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t xml:space="preserve">Родители, близкие детей, находясь дома могут привить ребенку навыки преодоления, совладания со сложными ситуациями и научить его справляться с возможным стрессом. Для этого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родителям необходимо</w:t>
      </w:r>
      <w:r w:rsidRPr="00536017">
        <w:rPr>
          <w:rFonts w:ascii="Times New Roman" w:hAnsi="Times New Roman" w:cs="Times New Roman"/>
          <w:sz w:val="28"/>
          <w:szCs w:val="28"/>
        </w:rPr>
        <w:t>:</w:t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Сохранять</w:t>
      </w:r>
      <w:r w:rsidRPr="00536017">
        <w:rPr>
          <w:rFonts w:ascii="Times New Roman" w:hAnsi="Times New Roman" w:cs="Times New Roman"/>
          <w:sz w:val="28"/>
          <w:szCs w:val="28"/>
        </w:rPr>
        <w:t xml:space="preserve">, поддерживать, культивировать благоприятную, спокойную,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доброжелательную атмосферу в семье</w:t>
      </w:r>
      <w:r w:rsidRPr="00536017">
        <w:rPr>
          <w:rFonts w:ascii="Times New Roman" w:hAnsi="Times New Roman" w:cs="Times New Roman"/>
          <w:sz w:val="28"/>
          <w:szCs w:val="28"/>
        </w:rPr>
        <w:t xml:space="preserve">. В сложных ситуациях не нужно паниковать, следует помнить, что «черную полосу всегда сменяет белая». Доброжелательное спокойствие членов семьи поможет придать ребенку уверенность, стабилизирует ситуацию. </w:t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  <w:lang w:eastAsia="ru-RU"/>
        </w:rPr>
        <w:drawing>
          <wp:inline distT="0" distB="0" distL="0" distR="0">
            <wp:extent cx="3130475" cy="1925320"/>
            <wp:effectExtent l="0" t="0" r="0" b="0"/>
            <wp:docPr id="8" name="Рисунок 8" descr="https://avatars.mds.yandex.net/get-zen_doc/230865/pub_5d5c462fc7e50c00ad931731_5d5c4740027a1500ad1d65a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230865/pub_5d5c462fc7e50c00ad931731_5d5c4740027a1500ad1d65ad/scale_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979" cy="193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Стараться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 xml:space="preserve">регулярно общаться, разговаривать с ребенком </w:t>
      </w:r>
      <w:r w:rsidRPr="00536017">
        <w:rPr>
          <w:rFonts w:ascii="Times New Roman" w:hAnsi="Times New Roman" w:cs="Times New Roman"/>
          <w:sz w:val="28"/>
          <w:szCs w:val="28"/>
        </w:rPr>
        <w:t xml:space="preserve">на темы, связанные с его переживаниями, чувствами, эмоциями. Обязательно обсуждайте ближайшее и далекое будущее. Старайтесь строить (но не навязывать) перспективы будущего совместно с ребенком. 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 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 </w:t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 xml:space="preserve">Научить ребенка выражать свои эмоции в социально приемлемых формах </w:t>
      </w:r>
      <w:r w:rsidRPr="00536017">
        <w:rPr>
          <w:rFonts w:ascii="Times New Roman" w:hAnsi="Times New Roman" w:cs="Times New Roman"/>
          <w:sz w:val="28"/>
          <w:szCs w:val="28"/>
        </w:rPr>
        <w:t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близкими,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 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</w:t>
      </w:r>
      <w:r>
        <w:rPr>
          <w:noProof/>
          <w:lang w:eastAsia="ru-RU"/>
        </w:rPr>
        <w:drawing>
          <wp:inline distT="0" distB="0" distL="0" distR="0">
            <wp:extent cx="3076687" cy="1807210"/>
            <wp:effectExtent l="0" t="0" r="9525" b="2540"/>
            <wp:docPr id="9" name="Рисунок 9" descr="https://avatars.mds.yandex.net/get-zen_doc/1712061/pub_5e26ddb1a3f6e400b5c44008_5e26ddbbdf944400b951192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avatars.mds.yandex.net/get-zen_doc/1712061/pub_5e26ddb1a3f6e400b5c44008_5e26ddbbdf944400b951192a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530" cy="18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Поощрять физическую активность ребенка</w:t>
      </w:r>
      <w:r w:rsidRPr="00536017">
        <w:rPr>
          <w:rFonts w:ascii="Times New Roman" w:hAnsi="Times New Roman" w:cs="Times New Roman"/>
          <w:sz w:val="28"/>
          <w:szCs w:val="28"/>
        </w:rPr>
        <w:t xml:space="preserve">. Стресс — это, прежде всего, физическая реакция организма, поэтому эффективно бороться с ним ребенку поможет любая деятельность, требующая физических усилий: уборка по дому, физические упражнения, пение, танцы… Старайтесь не вынуждать ребенка тратить силы на то, что ему не интересно, но постарайтесь определить совместно с ребенком, каким активным занятием он хотел бы заниматься, находясь дома. </w:t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 xml:space="preserve"> Поддерживать и стимулировать творческий ручной труд ребенка.</w:t>
      </w:r>
      <w:r w:rsidRPr="00536017">
        <w:rPr>
          <w:rFonts w:ascii="Times New Roman" w:hAnsi="Times New Roman" w:cs="Times New Roman"/>
          <w:sz w:val="28"/>
          <w:szCs w:val="28"/>
        </w:rPr>
        <w:t xml:space="preserve"> Даже если Вам кажется, что, например, подросток «впадает в детство» и ничего полезного не делает (рисование, плетение «фенечек», украшение одежды, 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 повседневных проблем. Поощрять ребенка к заботе о ближних (представителях старшего поколения, младших детях, домашних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совладания с возможным стрессом.</w:t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4679203" cy="2258533"/>
            <wp:effectExtent l="0" t="0" r="7620" b="8890"/>
            <wp:docPr id="10" name="Рисунок 10" descr="https://www.culture.ru/storage/images/c149e280d54a4421fc8e50428280e633/d77304b2af62fe873e6f218efff367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culture.ru/storage/images/c149e280d54a4421fc8e50428280e633/d77304b2af62fe873e6f218efff367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368" cy="2267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Поддерживать семейные традиции, ритуалы</w:t>
      </w:r>
      <w:r w:rsidRPr="00536017">
        <w:rPr>
          <w:rFonts w:ascii="Times New Roman" w:hAnsi="Times New Roman" w:cs="Times New Roman"/>
          <w:sz w:val="28"/>
          <w:szCs w:val="28"/>
        </w:rPr>
        <w:t>. 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846C63" w:rsidRPr="00536017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Стараться поддерживать режим дня ребенка (сон, режим питания). Чаще давайте ребенку возможность получать радость, удовлетворение от </w:t>
      </w:r>
      <w:r w:rsidRPr="00536017">
        <w:rPr>
          <w:rFonts w:ascii="Times New Roman" w:hAnsi="Times New Roman" w:cs="Times New Roman"/>
          <w:sz w:val="28"/>
          <w:szCs w:val="28"/>
        </w:rPr>
        <w:lastRenderedPageBreak/>
        <w:t>повседневных удовольствий (вкусная еда, принятие расслабляющей ванны, общение с друзьями по телефону и т. д.).</w:t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Поговорите с подростком</w:t>
      </w:r>
      <w:r w:rsidRPr="00536017">
        <w:rPr>
          <w:rFonts w:ascii="Times New Roman" w:hAnsi="Times New Roman" w:cs="Times New Roman"/>
          <w:sz w:val="28"/>
          <w:szCs w:val="28"/>
        </w:rPr>
        <w:t xml:space="preserve">, объясните, почему возникли эти «каникулы». Спросите, что он сам слышал, читал и думает про ситуацию с пандемией, есть ли у него какие-то страхи по поводу этого вируса. Если у подростка есть какие-то страхи, обсудите с ним то, чего он боится. Но в этом разговоре важно не напугать подростка, не передать ему свои страхи и тревоги, если они у вас есть, и тем самым увеличить его страхи, а заодно и свои. </w:t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Обратите внимание подростка на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 xml:space="preserve">важность соблюдения правил гигиены </w:t>
      </w:r>
      <w:r w:rsidRPr="00536017">
        <w:rPr>
          <w:rFonts w:ascii="Times New Roman" w:hAnsi="Times New Roman" w:cs="Times New Roman"/>
          <w:sz w:val="28"/>
          <w:szCs w:val="28"/>
        </w:rPr>
        <w:t xml:space="preserve">(мыть руки, умываться, пользоваться средствами дезинфекции для рук, носить перчатки на улице, протирать телефон и другие гаджеты влажными салфетками). — Не давите на своего ребенка, не контролируйте каждый его шаг, не напоминайте по сто раз про то, чтобы помыл руки, — это может привести к негативным последствиям: 1) например, вызовет протестные реакции, приведет к конфликтам, подросток перестанет вас слушать, будет игнорировать любую, даже самую важную, информацию, если она исходит от вас; 2) если подросток тревожный, чувствительный, это так сильно повысит уровень его тревоги, что он «зафиксируется» на мытье рук, проверке, протерты ли гаджеты, и др., и это может привести к формированию навязчивых мыслей и действий или к каким-то другим тревожным расстройствам. — Покажите подростку, что правила гигиены и другие необходимые правила — это то, что делают и соблюдают какие-то значимые для него люди, например, его друзья или известные блогеры, музыканты. Их пример может быть более значим для подростка, чем обычные родительские напоминания о том, что делать нужно, а чего делать не стоит. </w:t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>
            <wp:extent cx="4172844" cy="2183130"/>
            <wp:effectExtent l="0" t="0" r="0" b="7620"/>
            <wp:docPr id="11" name="Рисунок 11" descr="https://pbs.twimg.com/media/ELuZp9kXsAEL8j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bs.twimg.com/media/ELuZp9kXsAEL8j-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026" cy="2205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C63" w:rsidRDefault="00846C63" w:rsidP="00846C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Если дома оказались несколько человек, то важно, чтобы каждый имел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время для автономного существования</w:t>
      </w:r>
      <w:r w:rsidRPr="00536017">
        <w:rPr>
          <w:rFonts w:ascii="Times New Roman" w:hAnsi="Times New Roman" w:cs="Times New Roman"/>
          <w:sz w:val="28"/>
          <w:szCs w:val="28"/>
        </w:rPr>
        <w:t>, когда каждый занимается своими делами. Уметь быть отдельно — не менее важное умение, чем быть вместе.</w:t>
      </w:r>
    </w:p>
    <w:p w:rsidR="00602625" w:rsidRDefault="00846C63" w:rsidP="00846C63">
      <w:r w:rsidRPr="00536017">
        <w:rPr>
          <w:rFonts w:ascii="Times New Roman" w:hAnsi="Times New Roman" w:cs="Times New Roman"/>
          <w:sz w:val="28"/>
          <w:szCs w:val="28"/>
        </w:rPr>
        <w:t xml:space="preserve"> </w:t>
      </w:r>
      <w:r w:rsidRPr="00536017">
        <w:rPr>
          <w:rFonts w:ascii="Times New Roman" w:hAnsi="Times New Roman" w:cs="Times New Roman"/>
          <w:sz w:val="28"/>
          <w:szCs w:val="28"/>
        </w:rPr>
        <w:sym w:font="Symbol" w:char="F0B7"/>
      </w:r>
      <w:r w:rsidRPr="00536017">
        <w:rPr>
          <w:rFonts w:ascii="Times New Roman" w:hAnsi="Times New Roman" w:cs="Times New Roman"/>
          <w:sz w:val="28"/>
          <w:szCs w:val="28"/>
        </w:rPr>
        <w:t xml:space="preserve"> Если вы и ваш ребенок оказались дома, то можно </w:t>
      </w:r>
      <w:r w:rsidRPr="00156AB3">
        <w:rPr>
          <w:rFonts w:ascii="Times New Roman" w:hAnsi="Times New Roman" w:cs="Times New Roman"/>
          <w:color w:val="FF0000"/>
          <w:sz w:val="28"/>
          <w:szCs w:val="28"/>
        </w:rPr>
        <w:t>использовать это время, чтобы больше общаться друг с другом</w:t>
      </w:r>
      <w:r w:rsidRPr="00536017">
        <w:rPr>
          <w:rFonts w:ascii="Times New Roman" w:hAnsi="Times New Roman" w:cs="Times New Roman"/>
          <w:sz w:val="28"/>
          <w:szCs w:val="28"/>
        </w:rPr>
        <w:t xml:space="preserve">. Обсудите с подростком, чем он хотел бы заняться с вами, что он может предложить в качестве совместного занятия. Может быть, вы вместе посмотрите какой-то фильм или сериал, прочитаете или послушаете какую-то книгу, а потом обсудите это вместе. А </w:t>
      </w:r>
      <w:r w:rsidRPr="00536017">
        <w:rPr>
          <w:rFonts w:ascii="Times New Roman" w:hAnsi="Times New Roman" w:cs="Times New Roman"/>
          <w:sz w:val="28"/>
          <w:szCs w:val="28"/>
        </w:rPr>
        <w:lastRenderedPageBreak/>
        <w:t>может быть, вы вместе приготовите какое-то новое интересное блюдо. Или сыграете в интересную настольную игру. Или просто поговорите по душам, вспомните что-то приятное, какой-то совместный приятный опыт. Такое общение очень сплачивает, помогает пережить даже самые сложные времена.</w:t>
      </w:r>
    </w:p>
    <w:sectPr w:rsidR="00602625" w:rsidSect="00602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compat/>
  <w:rsids>
    <w:rsidRoot w:val="00846C63"/>
    <w:rsid w:val="00602625"/>
    <w:rsid w:val="0084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6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2020-04-11T03:27:00Z</dcterms:created>
  <dcterms:modified xsi:type="dcterms:W3CDTF">2020-04-11T03:27:00Z</dcterms:modified>
</cp:coreProperties>
</file>